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1E7B52">
        <w:rPr>
          <w:rFonts w:ascii="Arial" w:hAnsi="Arial"/>
          <w:b/>
          <w:noProof/>
          <w:sz w:val="24"/>
        </w:rPr>
        <w:t>4</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087EFE" w:rsidRPr="00087EFE">
        <w:rPr>
          <w:rFonts w:ascii="Arial" w:hAnsi="Arial"/>
          <w:b/>
          <w:noProof/>
          <w:sz w:val="28"/>
          <w:lang w:eastAsia="ko-KR"/>
        </w:rPr>
        <w:t>R2-210</w:t>
      </w:r>
      <w:r w:rsidR="00BD3FE3">
        <w:rPr>
          <w:rFonts w:ascii="Arial" w:hAnsi="Arial"/>
          <w:b/>
          <w:noProof/>
          <w:sz w:val="28"/>
          <w:lang w:eastAsia="ko-KR"/>
        </w:rPr>
        <w:t>6106</w:t>
      </w:r>
      <w:bookmarkStart w:id="0" w:name="_GoBack"/>
      <w:bookmarkEnd w:id="0"/>
    </w:p>
    <w:p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Online</w:t>
      </w:r>
      <w:r w:rsidRPr="004F70AD">
        <w:rPr>
          <w:rFonts w:ascii="Arial" w:hAnsi="Arial"/>
          <w:b/>
          <w:noProof/>
          <w:sz w:val="24"/>
        </w:rPr>
        <w:fldChar w:fldCharType="end"/>
      </w:r>
      <w:r>
        <w:rPr>
          <w:rFonts w:ascii="Arial" w:hAnsi="Arial"/>
          <w:b/>
          <w:noProof/>
          <w:sz w:val="24"/>
        </w:rPr>
        <w:t xml:space="preserve">, </w:t>
      </w:r>
      <w:r w:rsidR="001E7B52">
        <w:rPr>
          <w:rFonts w:ascii="Arial" w:hAnsi="Arial"/>
          <w:b/>
          <w:noProof/>
          <w:sz w:val="24"/>
        </w:rPr>
        <w:t>May</w:t>
      </w:r>
      <w:r w:rsidRPr="009D2961">
        <w:rPr>
          <w:rFonts w:ascii="Arial" w:hAnsi="Arial"/>
          <w:b/>
          <w:noProof/>
          <w:sz w:val="24"/>
        </w:rPr>
        <w:t xml:space="preserve"> </w:t>
      </w:r>
      <w:r w:rsidR="00A4175E">
        <w:rPr>
          <w:rFonts w:ascii="Arial" w:hAnsi="Arial"/>
          <w:b/>
          <w:noProof/>
          <w:sz w:val="24"/>
        </w:rPr>
        <w:t>1</w:t>
      </w:r>
      <w:r w:rsidR="001E7B52">
        <w:rPr>
          <w:rFonts w:ascii="Arial" w:hAnsi="Arial"/>
          <w:b/>
          <w:noProof/>
          <w:sz w:val="24"/>
        </w:rPr>
        <w:t>9</w:t>
      </w:r>
      <w:r w:rsidRPr="009D2961">
        <w:rPr>
          <w:rFonts w:ascii="Arial" w:hAnsi="Arial"/>
          <w:b/>
          <w:noProof/>
          <w:sz w:val="24"/>
        </w:rPr>
        <w:t xml:space="preserve"> –</w:t>
      </w:r>
      <w:r w:rsidR="001E7B52">
        <w:rPr>
          <w:rFonts w:ascii="Arial" w:hAnsi="Arial"/>
          <w:b/>
          <w:noProof/>
          <w:sz w:val="24"/>
        </w:rPr>
        <w:t xml:space="preserve"> May </w:t>
      </w:r>
      <w:r w:rsidR="00A4175E">
        <w:rPr>
          <w:rFonts w:ascii="Arial" w:hAnsi="Arial"/>
          <w:b/>
          <w:noProof/>
          <w:sz w:val="24"/>
        </w:rPr>
        <w:t>2</w:t>
      </w:r>
      <w:r w:rsidR="001E7B52">
        <w:rPr>
          <w:rFonts w:ascii="Arial" w:hAnsi="Arial"/>
          <w:b/>
          <w:noProof/>
          <w:sz w:val="24"/>
        </w:rPr>
        <w:t>7</w:t>
      </w:r>
      <w:r w:rsidRPr="009D2961">
        <w:rPr>
          <w:rFonts w:ascii="Arial" w:hAnsi="Arial"/>
          <w:b/>
          <w:noProof/>
          <w:sz w:val="24"/>
        </w:rPr>
        <w:t>, 2021</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157930">
        <w:rPr>
          <w:rFonts w:ascii="Arial" w:hAnsi="Arial" w:cs="Arial"/>
          <w:b/>
          <w:sz w:val="28"/>
          <w:szCs w:val="28"/>
          <w:lang w:val="it-IT" w:eastAsia="ko-KR"/>
        </w:rPr>
        <w:t>2</w:t>
      </w:r>
      <w:r w:rsidR="00ED58AB">
        <w:rPr>
          <w:rFonts w:ascii="Arial" w:hAnsi="Arial" w:cs="Arial"/>
          <w:b/>
          <w:sz w:val="28"/>
          <w:szCs w:val="28"/>
          <w:lang w:val="it-IT" w:eastAsia="ko-KR"/>
        </w:rPr>
        <w:t>.</w:t>
      </w:r>
      <w:r w:rsidR="001E7B52">
        <w:rPr>
          <w:rFonts w:ascii="Arial" w:hAnsi="Arial" w:cs="Arial"/>
          <w:b/>
          <w:sz w:val="28"/>
          <w:szCs w:val="28"/>
          <w:lang w:val="it-IT" w:eastAsia="ko-KR"/>
        </w:rPr>
        <w:t>1</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57930" w:rsidRPr="00157930">
        <w:rPr>
          <w:rFonts w:ascii="Arial" w:hAnsi="Arial" w:cs="Arial"/>
          <w:b/>
          <w:noProof/>
          <w:sz w:val="28"/>
          <w:szCs w:val="28"/>
          <w:lang w:val="en-US" w:eastAsia="ko-KR"/>
        </w:rPr>
        <w:t>Deactivation o</w:t>
      </w:r>
      <w:r w:rsidR="001E7B52">
        <w:rPr>
          <w:rFonts w:ascii="Arial" w:hAnsi="Arial" w:cs="Arial"/>
          <w:b/>
          <w:noProof/>
          <w:sz w:val="28"/>
          <w:szCs w:val="28"/>
          <w:lang w:val="en-US" w:eastAsia="ko-KR"/>
        </w:rPr>
        <w:t>f</w:t>
      </w:r>
      <w:r w:rsidR="00157930" w:rsidRPr="00157930">
        <w:rPr>
          <w:rFonts w:ascii="Arial" w:hAnsi="Arial" w:cs="Arial"/>
          <w:b/>
          <w:noProof/>
          <w:sz w:val="28"/>
          <w:szCs w:val="28"/>
          <w:lang w:val="en-US" w:eastAsia="ko-KR"/>
        </w:rPr>
        <w:t xml:space="preserve"> SCG</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A4175E" w:rsidRDefault="002E1428">
      <w:pPr>
        <w:rPr>
          <w:lang w:eastAsia="ko-KR"/>
        </w:rPr>
      </w:pPr>
      <w:r>
        <w:rPr>
          <w:lang w:eastAsia="ko-KR"/>
        </w:rPr>
        <w:t xml:space="preserve">In this contribution, </w:t>
      </w:r>
      <w:r w:rsidR="00A4175E">
        <w:rPr>
          <w:lang w:eastAsia="ko-KR"/>
        </w:rPr>
        <w:t xml:space="preserve">we discuss </w:t>
      </w:r>
      <w:r w:rsidR="00C77733">
        <w:rPr>
          <w:lang w:eastAsia="ko-KR"/>
        </w:rPr>
        <w:t>general aspects o</w:t>
      </w:r>
      <w:r w:rsidR="004D514B">
        <w:rPr>
          <w:lang w:eastAsia="ko-KR"/>
        </w:rPr>
        <w:t>f</w:t>
      </w:r>
      <w:r w:rsidR="00C77733">
        <w:rPr>
          <w:lang w:eastAsia="ko-KR"/>
        </w:rPr>
        <w:t xml:space="preserve"> SCG </w:t>
      </w:r>
      <w:r w:rsidR="0037368D">
        <w:rPr>
          <w:lang w:eastAsia="ko-KR"/>
        </w:rPr>
        <w:t>de</w:t>
      </w:r>
      <w:r w:rsidR="00C77733">
        <w:rPr>
          <w:lang w:eastAsia="ko-KR"/>
        </w:rPr>
        <w:t>activation</w:t>
      </w:r>
      <w:r w:rsidR="00A4175E">
        <w:rPr>
          <w:lang w:eastAsia="ko-KR"/>
        </w:rPr>
        <w:t>.</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6C3209" w:rsidRDefault="00D1442B" w:rsidP="00C82D69">
      <w:pPr>
        <w:rPr>
          <w:bCs/>
          <w:lang w:eastAsia="ko-KR"/>
        </w:rPr>
      </w:pPr>
      <w:r w:rsidRPr="00E101B3">
        <w:rPr>
          <w:rFonts w:hint="eastAsia"/>
          <w:bCs/>
          <w:lang w:eastAsia="ko-KR"/>
        </w:rPr>
        <w:t xml:space="preserve">In </w:t>
      </w:r>
      <w:r w:rsidR="00E101B3" w:rsidRPr="00E101B3">
        <w:rPr>
          <w:bCs/>
          <w:lang w:eastAsia="ko-KR"/>
        </w:rPr>
        <w:t xml:space="preserve">the previous </w:t>
      </w:r>
      <w:r w:rsidR="008B2A20">
        <w:rPr>
          <w:bCs/>
          <w:lang w:eastAsia="ko-KR"/>
        </w:rPr>
        <w:t>meeting</w:t>
      </w:r>
      <w:r w:rsidR="00E101B3" w:rsidRPr="00E101B3">
        <w:rPr>
          <w:bCs/>
          <w:lang w:eastAsia="ko-KR"/>
        </w:rPr>
        <w:t xml:space="preserve"> [1], RAN2 had discussed </w:t>
      </w:r>
      <w:r w:rsidR="00E101B3">
        <w:rPr>
          <w:bCs/>
          <w:lang w:eastAsia="ko-KR"/>
        </w:rPr>
        <w:t xml:space="preserve">whether it is beneficial to </w:t>
      </w:r>
      <w:r w:rsidR="00E101B3" w:rsidRPr="00E101B3">
        <w:rPr>
          <w:rFonts w:hint="eastAsia"/>
          <w:bCs/>
          <w:lang w:eastAsia="ko-KR"/>
        </w:rPr>
        <w:t>provid</w:t>
      </w:r>
      <w:r w:rsidR="00E101B3">
        <w:rPr>
          <w:bCs/>
          <w:lang w:eastAsia="ko-KR"/>
        </w:rPr>
        <w:t>e</w:t>
      </w:r>
      <w:r w:rsidR="00E101B3" w:rsidRPr="00E101B3">
        <w:rPr>
          <w:rFonts w:hint="eastAsia"/>
          <w:bCs/>
          <w:lang w:eastAsia="ko-KR"/>
        </w:rPr>
        <w:t xml:space="preserve"> some information from UE</w:t>
      </w:r>
      <w:r w:rsidR="00E101B3" w:rsidRPr="00E101B3">
        <w:rPr>
          <w:bCs/>
          <w:lang w:eastAsia="ko-KR"/>
        </w:rPr>
        <w:t xml:space="preserve"> </w:t>
      </w:r>
      <w:r w:rsidR="00E101B3">
        <w:rPr>
          <w:bCs/>
          <w:lang w:eastAsia="ko-KR"/>
        </w:rPr>
        <w:t xml:space="preserve">to </w:t>
      </w:r>
      <w:r w:rsidR="00724AF0">
        <w:rPr>
          <w:bCs/>
          <w:lang w:eastAsia="ko-KR"/>
        </w:rPr>
        <w:t xml:space="preserve">the </w:t>
      </w:r>
      <w:r w:rsidR="00E101B3">
        <w:rPr>
          <w:bCs/>
          <w:lang w:eastAsia="ko-KR"/>
        </w:rPr>
        <w:t xml:space="preserve">network </w:t>
      </w:r>
      <w:r w:rsidR="00A926BD">
        <w:rPr>
          <w:bCs/>
          <w:lang w:eastAsia="ko-KR"/>
        </w:rPr>
        <w:t>to request</w:t>
      </w:r>
      <w:r w:rsidR="00E101B3" w:rsidRPr="00E101B3">
        <w:rPr>
          <w:bCs/>
          <w:lang w:eastAsia="ko-KR"/>
        </w:rPr>
        <w:t xml:space="preserve"> SCG deactivation.</w:t>
      </w:r>
      <w:r w:rsidR="006C3209">
        <w:rPr>
          <w:bCs/>
          <w:lang w:eastAsia="ko-KR"/>
        </w:rPr>
        <w:t xml:space="preserve"> </w:t>
      </w:r>
      <w:r w:rsidR="00A926BD">
        <w:rPr>
          <w:bCs/>
          <w:lang w:eastAsia="ko-KR"/>
        </w:rPr>
        <w:t>As the result</w:t>
      </w:r>
      <w:r w:rsidR="006C3209">
        <w:rPr>
          <w:bCs/>
          <w:lang w:eastAsia="ko-KR"/>
        </w:rPr>
        <w:t xml:space="preserve">, </w:t>
      </w:r>
      <w:r w:rsidR="00A926BD">
        <w:rPr>
          <w:bCs/>
          <w:lang w:eastAsia="ko-KR"/>
        </w:rPr>
        <w:t>agreements were made followings</w:t>
      </w:r>
      <w:r w:rsidR="006C3209">
        <w:rPr>
          <w:bCs/>
          <w:lang w:eastAsia="ko-KR"/>
        </w:rPr>
        <w:t>:</w:t>
      </w:r>
    </w:p>
    <w:p w:rsidR="00A926BD" w:rsidRDefault="00A926BD" w:rsidP="00A926B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F13A2">
        <w:t>2</w:t>
      </w:r>
      <w:r>
        <w:tab/>
      </w:r>
      <w:r w:rsidRPr="00AF13A2">
        <w:t xml:space="preserve">The UE can indicate to </w:t>
      </w:r>
      <w:r w:rsidRPr="00A926BD">
        <w:t>the MN that the UE would like the SCG to be deactivated. FFS on the details (e.g. reusing UAI or existing messages, information included, etc.). Network can configure whether UE is allowed to do the indication.</w:t>
      </w:r>
    </w:p>
    <w:p w:rsidR="00D1442B" w:rsidRPr="00E101B3" w:rsidRDefault="006C3209" w:rsidP="00C82D69">
      <w:pPr>
        <w:rPr>
          <w:bCs/>
          <w:lang w:eastAsia="ko-KR"/>
        </w:rPr>
      </w:pPr>
      <w:r>
        <w:rPr>
          <w:bCs/>
          <w:lang w:eastAsia="ko-KR"/>
        </w:rPr>
        <w:t xml:space="preserve"> </w:t>
      </w:r>
    </w:p>
    <w:p w:rsidR="008927D2" w:rsidRDefault="008927D2" w:rsidP="00C82D69">
      <w:pPr>
        <w:rPr>
          <w:bCs/>
          <w:lang w:eastAsia="ko-KR"/>
        </w:rPr>
      </w:pPr>
      <w:r>
        <w:rPr>
          <w:bCs/>
          <w:lang w:eastAsia="ko-KR"/>
        </w:rPr>
        <w:t>I</w:t>
      </w:r>
      <w:r w:rsidR="004219C4" w:rsidRPr="00C636C4">
        <w:rPr>
          <w:bCs/>
          <w:lang w:eastAsia="ko-KR"/>
        </w:rPr>
        <w:t xml:space="preserve">t is beneficial for the UE which </w:t>
      </w:r>
      <w:r w:rsidR="00C636C4" w:rsidRPr="00C636C4">
        <w:rPr>
          <w:bCs/>
          <w:lang w:eastAsia="ko-KR"/>
        </w:rPr>
        <w:t>request</w:t>
      </w:r>
      <w:r w:rsidR="006C3209">
        <w:rPr>
          <w:bCs/>
          <w:lang w:eastAsia="ko-KR"/>
        </w:rPr>
        <w:t>s</w:t>
      </w:r>
      <w:r w:rsidR="004219C4" w:rsidRPr="00C636C4">
        <w:rPr>
          <w:bCs/>
          <w:lang w:eastAsia="ko-KR"/>
        </w:rPr>
        <w:t xml:space="preserve"> </w:t>
      </w:r>
      <w:r w:rsidR="00C636C4" w:rsidRPr="00C636C4">
        <w:rPr>
          <w:bCs/>
          <w:lang w:eastAsia="ko-KR"/>
        </w:rPr>
        <w:t xml:space="preserve">a configuration </w:t>
      </w:r>
      <w:r w:rsidR="006C3209">
        <w:rPr>
          <w:bCs/>
          <w:lang w:eastAsia="ko-KR"/>
        </w:rPr>
        <w:t>to</w:t>
      </w:r>
      <w:r w:rsidR="00C636C4" w:rsidRPr="00C636C4">
        <w:rPr>
          <w:bCs/>
          <w:lang w:eastAsia="ko-KR"/>
        </w:rPr>
        <w:t xml:space="preserve"> </w:t>
      </w:r>
      <w:r w:rsidR="00C636C4">
        <w:rPr>
          <w:bCs/>
          <w:lang w:eastAsia="ko-KR"/>
        </w:rPr>
        <w:t>reduc</w:t>
      </w:r>
      <w:r w:rsidR="006C3209">
        <w:rPr>
          <w:bCs/>
          <w:lang w:eastAsia="ko-KR"/>
        </w:rPr>
        <w:t>e</w:t>
      </w:r>
      <w:r w:rsidR="00C636C4">
        <w:rPr>
          <w:bCs/>
          <w:lang w:eastAsia="ko-KR"/>
        </w:rPr>
        <w:t xml:space="preserve"> </w:t>
      </w:r>
      <w:r w:rsidR="004219C4" w:rsidRPr="00C636C4">
        <w:rPr>
          <w:bCs/>
          <w:lang w:eastAsia="ko-KR"/>
        </w:rPr>
        <w:t xml:space="preserve">power </w:t>
      </w:r>
      <w:r w:rsidR="00C636C4">
        <w:rPr>
          <w:bCs/>
          <w:lang w:eastAsia="ko-KR"/>
        </w:rPr>
        <w:t>consumption</w:t>
      </w:r>
      <w:r w:rsidR="004219C4" w:rsidRPr="00C636C4">
        <w:rPr>
          <w:bCs/>
          <w:lang w:eastAsia="ko-KR"/>
        </w:rPr>
        <w:t xml:space="preserve"> </w:t>
      </w:r>
      <w:r w:rsidR="00E218F9">
        <w:rPr>
          <w:bCs/>
          <w:lang w:eastAsia="ko-KR"/>
        </w:rPr>
        <w:t>considering</w:t>
      </w:r>
      <w:r w:rsidR="00C636C4" w:rsidRPr="00C636C4">
        <w:rPr>
          <w:bCs/>
          <w:lang w:eastAsia="ko-KR"/>
        </w:rPr>
        <w:t xml:space="preserve"> power saving is one of </w:t>
      </w:r>
      <w:r w:rsidR="00724AF0">
        <w:rPr>
          <w:bCs/>
          <w:lang w:eastAsia="ko-KR"/>
        </w:rPr>
        <w:t xml:space="preserve">the </w:t>
      </w:r>
      <w:r w:rsidR="00C636C4" w:rsidRPr="00C636C4">
        <w:rPr>
          <w:bCs/>
          <w:lang w:eastAsia="ko-KR"/>
        </w:rPr>
        <w:t>purpose</w:t>
      </w:r>
      <w:r w:rsidR="00724AF0">
        <w:rPr>
          <w:bCs/>
          <w:lang w:eastAsia="ko-KR"/>
        </w:rPr>
        <w:t>s</w:t>
      </w:r>
      <w:r w:rsidR="00C636C4" w:rsidRPr="00C636C4">
        <w:rPr>
          <w:bCs/>
          <w:lang w:eastAsia="ko-KR"/>
        </w:rPr>
        <w:t xml:space="preserve"> of SCG deactivation.</w:t>
      </w:r>
      <w:r>
        <w:rPr>
          <w:bCs/>
          <w:lang w:eastAsia="ko-KR"/>
        </w:rPr>
        <w:t xml:space="preserve"> But there are FFS points which message can be used or, which information can be included.</w:t>
      </w:r>
      <w:r w:rsidR="006C3209">
        <w:rPr>
          <w:bCs/>
          <w:lang w:eastAsia="ko-KR"/>
        </w:rPr>
        <w:t xml:space="preserve"> </w:t>
      </w:r>
    </w:p>
    <w:p w:rsidR="004219C4" w:rsidRDefault="008927D2" w:rsidP="00C82D69">
      <w:pPr>
        <w:rPr>
          <w:bCs/>
          <w:lang w:eastAsia="ko-KR"/>
        </w:rPr>
      </w:pPr>
      <w:r>
        <w:rPr>
          <w:bCs/>
          <w:lang w:eastAsia="ko-KR"/>
        </w:rPr>
        <w:t>In our view, reusing the UE assistance information message is the simplest and straightforward. S</w:t>
      </w:r>
      <w:r w:rsidR="006C3209">
        <w:rPr>
          <w:bCs/>
          <w:lang w:eastAsia="ko-KR"/>
        </w:rPr>
        <w:t xml:space="preserve">ince the UE can </w:t>
      </w:r>
      <w:r w:rsidR="000819FB">
        <w:rPr>
          <w:bCs/>
          <w:lang w:eastAsia="ko-KR"/>
        </w:rPr>
        <w:t xml:space="preserve">already </w:t>
      </w:r>
      <w:r w:rsidR="006C3209">
        <w:rPr>
          <w:bCs/>
          <w:lang w:eastAsia="ko-KR"/>
        </w:rPr>
        <w:t xml:space="preserve">request to release SCG or </w:t>
      </w:r>
      <w:r w:rsidR="000819FB">
        <w:rPr>
          <w:bCs/>
          <w:lang w:eastAsia="ko-KR"/>
        </w:rPr>
        <w:t xml:space="preserve">to operate in </w:t>
      </w:r>
      <w:r w:rsidR="006C3209">
        <w:rPr>
          <w:bCs/>
          <w:lang w:eastAsia="ko-KR"/>
        </w:rPr>
        <w:t>power</w:t>
      </w:r>
      <w:r w:rsidR="00724AF0">
        <w:rPr>
          <w:bCs/>
          <w:lang w:eastAsia="ko-KR"/>
        </w:rPr>
        <w:t>-</w:t>
      </w:r>
      <w:r w:rsidR="006C3209">
        <w:rPr>
          <w:bCs/>
          <w:lang w:eastAsia="ko-KR"/>
        </w:rPr>
        <w:t xml:space="preserve">saving mode via sending </w:t>
      </w:r>
      <w:r>
        <w:rPr>
          <w:bCs/>
          <w:lang w:eastAsia="ko-KR"/>
        </w:rPr>
        <w:t xml:space="preserve">the </w:t>
      </w:r>
      <w:r w:rsidR="006C3209">
        <w:rPr>
          <w:bCs/>
          <w:lang w:eastAsia="ko-KR"/>
        </w:rPr>
        <w:t xml:space="preserve">UE assistance information message, </w:t>
      </w:r>
      <w:r>
        <w:rPr>
          <w:bCs/>
          <w:lang w:eastAsia="ko-KR"/>
        </w:rPr>
        <w:t>this</w:t>
      </w:r>
      <w:r w:rsidR="00724AF0">
        <w:rPr>
          <w:bCs/>
          <w:lang w:eastAsia="ko-KR"/>
        </w:rPr>
        <w:t xml:space="preserve"> </w:t>
      </w:r>
      <w:r w:rsidR="000819FB">
        <w:rPr>
          <w:bCs/>
          <w:lang w:eastAsia="ko-KR"/>
        </w:rPr>
        <w:t xml:space="preserve">new indication to request SCG </w:t>
      </w:r>
      <w:r>
        <w:rPr>
          <w:bCs/>
          <w:lang w:eastAsia="ko-KR"/>
        </w:rPr>
        <w:t xml:space="preserve">deactivation </w:t>
      </w:r>
      <w:r w:rsidR="000819FB">
        <w:rPr>
          <w:bCs/>
          <w:lang w:eastAsia="ko-KR"/>
        </w:rPr>
        <w:t>seems not much different</w:t>
      </w:r>
      <w:r>
        <w:rPr>
          <w:bCs/>
          <w:lang w:eastAsia="ko-KR"/>
        </w:rPr>
        <w:t xml:space="preserve"> from </w:t>
      </w:r>
      <w:r w:rsidR="004D514B">
        <w:rPr>
          <w:bCs/>
          <w:lang w:eastAsia="ko-KR"/>
        </w:rPr>
        <w:t xml:space="preserve">the </w:t>
      </w:r>
      <w:r>
        <w:rPr>
          <w:bCs/>
          <w:lang w:eastAsia="ko-KR"/>
        </w:rPr>
        <w:t>legacy principle</w:t>
      </w:r>
      <w:r w:rsidR="000819FB">
        <w:rPr>
          <w:bCs/>
          <w:lang w:eastAsia="ko-KR"/>
        </w:rPr>
        <w:t>.</w:t>
      </w:r>
      <w:r>
        <w:rPr>
          <w:bCs/>
          <w:lang w:eastAsia="ko-KR"/>
        </w:rPr>
        <w:t xml:space="preserve"> </w:t>
      </w:r>
      <w:r w:rsidR="00A464EF">
        <w:rPr>
          <w:bCs/>
          <w:lang w:eastAsia="ko-KR"/>
        </w:rPr>
        <w:t xml:space="preserve">Also, it is enough that the UE includes </w:t>
      </w:r>
      <w:r w:rsidR="004D514B">
        <w:rPr>
          <w:bCs/>
          <w:lang w:eastAsia="ko-KR"/>
        </w:rPr>
        <w:t xml:space="preserve">a </w:t>
      </w:r>
      <w:r w:rsidR="00A464EF">
        <w:rPr>
          <w:bCs/>
          <w:lang w:eastAsia="ko-KR"/>
        </w:rPr>
        <w:t>single indication requesting to deactivate SCG without any other information because the UE cannot estimate when the SCG needs to be activated again.</w:t>
      </w:r>
    </w:p>
    <w:p w:rsidR="00C82D69" w:rsidRPr="00A31E11" w:rsidRDefault="00450DD1" w:rsidP="00C82D69">
      <w:pPr>
        <w:rPr>
          <w:rFonts w:ascii="바탕" w:hAnsi="바탕" w:cs="바탕"/>
        </w:rPr>
      </w:pPr>
      <w:r>
        <w:rPr>
          <w:rFonts w:hint="eastAsia"/>
          <w:bCs/>
          <w:lang w:eastAsia="ko-KR"/>
        </w:rPr>
        <w:t xml:space="preserve">On the other hand, </w:t>
      </w:r>
      <w:r w:rsidR="00A464EF">
        <w:rPr>
          <w:bCs/>
          <w:lang w:eastAsia="ko-KR"/>
        </w:rPr>
        <w:t>for the UE autonomous transition to deactivate SCG which was proposed by a few</w:t>
      </w:r>
      <w:r w:rsidR="00604460">
        <w:rPr>
          <w:bCs/>
          <w:lang w:eastAsia="ko-KR"/>
        </w:rPr>
        <w:t xml:space="preserve"> </w:t>
      </w:r>
      <w:r w:rsidR="00A464EF">
        <w:rPr>
          <w:bCs/>
          <w:lang w:eastAsia="ko-KR"/>
        </w:rPr>
        <w:t>companies before,</w:t>
      </w:r>
      <w:r w:rsidR="00604460">
        <w:rPr>
          <w:bCs/>
          <w:lang w:eastAsia="ko-KR"/>
        </w:rPr>
        <w:t xml:space="preserve"> </w:t>
      </w:r>
      <w:r w:rsidR="00A464EF">
        <w:rPr>
          <w:bCs/>
          <w:lang w:eastAsia="ko-KR"/>
        </w:rPr>
        <w:t>w</w:t>
      </w:r>
      <w:r>
        <w:rPr>
          <w:bCs/>
          <w:lang w:eastAsia="ko-KR"/>
        </w:rPr>
        <w:t xml:space="preserve">e </w:t>
      </w:r>
      <w:r w:rsidR="00547DC5">
        <w:rPr>
          <w:bCs/>
          <w:lang w:eastAsia="ko-KR"/>
        </w:rPr>
        <w:t>are not sure</w:t>
      </w:r>
      <w:r>
        <w:rPr>
          <w:bCs/>
          <w:lang w:eastAsia="ko-KR"/>
        </w:rPr>
        <w:t xml:space="preserve"> there is </w:t>
      </w:r>
      <w:r w:rsidR="00547DC5">
        <w:rPr>
          <w:bCs/>
          <w:lang w:eastAsia="ko-KR"/>
        </w:rPr>
        <w:t xml:space="preserve">a </w:t>
      </w:r>
      <w:r>
        <w:rPr>
          <w:bCs/>
          <w:lang w:eastAsia="ko-KR"/>
        </w:rPr>
        <w:t>clear reason</w:t>
      </w:r>
      <w:r w:rsidR="00547DC5">
        <w:rPr>
          <w:bCs/>
          <w:lang w:eastAsia="ko-KR"/>
        </w:rPr>
        <w:t xml:space="preserve"> to support </w:t>
      </w:r>
      <w:r w:rsidR="00A464EF">
        <w:rPr>
          <w:bCs/>
          <w:lang w:eastAsia="ko-KR"/>
        </w:rPr>
        <w:t xml:space="preserve">the UE autonomous transition </w:t>
      </w:r>
      <w:r w:rsidR="00547DC5">
        <w:rPr>
          <w:bCs/>
          <w:lang w:eastAsia="ko-KR"/>
        </w:rPr>
        <w:t xml:space="preserve">because deactivating SCG is very similar </w:t>
      </w:r>
      <w:r w:rsidR="00724AF0">
        <w:rPr>
          <w:bCs/>
          <w:lang w:eastAsia="ko-KR"/>
        </w:rPr>
        <w:t>to</w:t>
      </w:r>
      <w:r w:rsidR="00547DC5">
        <w:rPr>
          <w:bCs/>
          <w:lang w:eastAsia="ko-KR"/>
        </w:rPr>
        <w:t xml:space="preserve"> releas</w:t>
      </w:r>
      <w:r w:rsidR="00724AF0">
        <w:rPr>
          <w:bCs/>
          <w:lang w:eastAsia="ko-KR"/>
        </w:rPr>
        <w:t>e</w:t>
      </w:r>
      <w:r w:rsidR="00547DC5">
        <w:rPr>
          <w:bCs/>
          <w:lang w:eastAsia="ko-KR"/>
        </w:rPr>
        <w:t xml:space="preserve"> SCG from </w:t>
      </w:r>
      <w:r w:rsidR="00724AF0">
        <w:rPr>
          <w:bCs/>
          <w:lang w:eastAsia="ko-KR"/>
        </w:rPr>
        <w:t xml:space="preserve">a </w:t>
      </w:r>
      <w:r w:rsidR="00547DC5">
        <w:rPr>
          <w:bCs/>
          <w:lang w:eastAsia="ko-KR"/>
        </w:rPr>
        <w:t xml:space="preserve">signalling </w:t>
      </w:r>
      <w:r w:rsidR="00A7065D">
        <w:rPr>
          <w:bCs/>
          <w:lang w:eastAsia="ko-KR"/>
        </w:rPr>
        <w:t>point of view.</w:t>
      </w:r>
      <w:r w:rsidR="00547DC5">
        <w:rPr>
          <w:bCs/>
          <w:lang w:eastAsia="ko-KR"/>
        </w:rPr>
        <w:t xml:space="preserve"> </w:t>
      </w:r>
      <w:r w:rsidR="00A464EF">
        <w:rPr>
          <w:bCs/>
          <w:lang w:eastAsia="ko-KR"/>
        </w:rPr>
        <w:t>Considering</w:t>
      </w:r>
      <w:r w:rsidR="00A7065D">
        <w:rPr>
          <w:bCs/>
          <w:lang w:eastAsia="ko-KR"/>
        </w:rPr>
        <w:t xml:space="preserve"> </w:t>
      </w:r>
      <w:r w:rsidR="00547DC5">
        <w:rPr>
          <w:bCs/>
          <w:lang w:eastAsia="ko-KR"/>
        </w:rPr>
        <w:t xml:space="preserve">the UE should wait for the network’s permission </w:t>
      </w:r>
      <w:r w:rsidR="00A7065D">
        <w:rPr>
          <w:bCs/>
          <w:lang w:eastAsia="ko-KR"/>
        </w:rPr>
        <w:t xml:space="preserve">even for releasing SCG considering there </w:t>
      </w:r>
      <w:r w:rsidR="00E218F9">
        <w:rPr>
          <w:bCs/>
          <w:lang w:eastAsia="ko-KR"/>
        </w:rPr>
        <w:t>may</w:t>
      </w:r>
      <w:r w:rsidR="00A7065D">
        <w:rPr>
          <w:bCs/>
          <w:lang w:eastAsia="ko-KR"/>
        </w:rPr>
        <w:t xml:space="preserve"> be some DL data or</w:t>
      </w:r>
      <w:r w:rsidR="00A7065D" w:rsidRPr="00A7065D">
        <w:rPr>
          <w:bCs/>
          <w:lang w:eastAsia="ko-KR"/>
        </w:rPr>
        <w:t xml:space="preserve"> </w:t>
      </w:r>
      <w:r w:rsidR="00A7065D">
        <w:rPr>
          <w:bCs/>
          <w:lang w:eastAsia="ko-KR"/>
        </w:rPr>
        <w:t>SN mobility command from the network</w:t>
      </w:r>
      <w:r w:rsidR="00A464EF">
        <w:rPr>
          <w:bCs/>
          <w:lang w:eastAsia="ko-KR"/>
        </w:rPr>
        <w:t>, the UE autonomous transition maybe not needed</w:t>
      </w:r>
      <w:r w:rsidR="00A7065D">
        <w:rPr>
          <w:bCs/>
          <w:lang w:eastAsia="ko-KR"/>
        </w:rPr>
        <w:t>.</w:t>
      </w:r>
    </w:p>
    <w:p w:rsidR="00C82D69" w:rsidRPr="00A7065D" w:rsidRDefault="00A7065D" w:rsidP="00C82D69">
      <w:pPr>
        <w:rPr>
          <w:bCs/>
          <w:lang w:eastAsia="ko-KR"/>
        </w:rPr>
      </w:pPr>
      <w:r w:rsidRPr="00A7065D">
        <w:rPr>
          <w:rFonts w:hint="eastAsia"/>
          <w:bCs/>
          <w:lang w:eastAsia="ko-KR"/>
        </w:rPr>
        <w:t>T</w:t>
      </w:r>
      <w:r w:rsidRPr="00A7065D">
        <w:rPr>
          <w:bCs/>
          <w:lang w:eastAsia="ko-KR"/>
        </w:rPr>
        <w:t xml:space="preserve">herefore, we propose the following </w:t>
      </w:r>
      <w:r>
        <w:rPr>
          <w:bCs/>
          <w:lang w:eastAsia="ko-KR"/>
        </w:rPr>
        <w:t xml:space="preserve">UE behaviour </w:t>
      </w:r>
      <w:r w:rsidR="00931FC9">
        <w:rPr>
          <w:bCs/>
          <w:lang w:eastAsia="ko-KR"/>
        </w:rPr>
        <w:t>to request</w:t>
      </w:r>
      <w:r w:rsidRPr="00A7065D">
        <w:rPr>
          <w:bCs/>
          <w:lang w:eastAsia="ko-KR"/>
        </w:rPr>
        <w:t xml:space="preserve"> to deactivate SCG</w:t>
      </w:r>
      <w:r w:rsidR="004B1BBB">
        <w:rPr>
          <w:bCs/>
          <w:lang w:eastAsia="ko-KR"/>
        </w:rPr>
        <w:t xml:space="preserve"> generally</w:t>
      </w:r>
      <w:r w:rsidRPr="00A7065D">
        <w:rPr>
          <w:bCs/>
          <w:lang w:eastAsia="ko-KR"/>
        </w:rPr>
        <w:t>.</w:t>
      </w:r>
    </w:p>
    <w:p w:rsidR="006C0544" w:rsidRDefault="006C0544" w:rsidP="006C0544">
      <w:pPr>
        <w:rPr>
          <w:b/>
          <w:bCs/>
          <w:lang w:eastAsia="ko-KR"/>
        </w:rPr>
      </w:pPr>
      <w:r w:rsidRPr="00821775">
        <w:rPr>
          <w:rFonts w:hint="eastAsia"/>
          <w:b/>
          <w:bCs/>
          <w:lang w:eastAsia="ko-KR"/>
        </w:rPr>
        <w:t>P</w:t>
      </w:r>
      <w:r>
        <w:rPr>
          <w:b/>
          <w:bCs/>
          <w:lang w:eastAsia="ko-KR"/>
        </w:rPr>
        <w:t>roposal 1.</w:t>
      </w:r>
      <w:r w:rsidRPr="00821775">
        <w:rPr>
          <w:b/>
          <w:bCs/>
          <w:lang w:eastAsia="ko-KR"/>
        </w:rPr>
        <w:t xml:space="preserve"> </w:t>
      </w:r>
      <w:r w:rsidRPr="00156E81">
        <w:rPr>
          <w:b/>
          <w:bCs/>
          <w:lang w:eastAsia="ko-KR"/>
        </w:rPr>
        <w:t xml:space="preserve">The UE sends </w:t>
      </w:r>
      <w:r>
        <w:rPr>
          <w:b/>
          <w:bCs/>
          <w:lang w:eastAsia="ko-KR"/>
        </w:rPr>
        <w:t xml:space="preserve">the UE </w:t>
      </w:r>
      <w:r w:rsidRPr="00156E81">
        <w:rPr>
          <w:b/>
          <w:bCs/>
          <w:lang w:eastAsia="ko-KR"/>
        </w:rPr>
        <w:t xml:space="preserve">assistance information </w:t>
      </w:r>
      <w:r w:rsidR="00A464EF">
        <w:rPr>
          <w:b/>
          <w:bCs/>
          <w:lang w:eastAsia="ko-KR"/>
        </w:rPr>
        <w:t xml:space="preserve">including single indication </w:t>
      </w:r>
      <w:r w:rsidRPr="00156E81">
        <w:rPr>
          <w:b/>
          <w:bCs/>
          <w:lang w:eastAsia="ko-KR"/>
        </w:rPr>
        <w:t xml:space="preserve">to request </w:t>
      </w:r>
      <w:r>
        <w:rPr>
          <w:b/>
          <w:bCs/>
          <w:lang w:eastAsia="ko-KR"/>
        </w:rPr>
        <w:t xml:space="preserve">to MN for </w:t>
      </w:r>
      <w:r w:rsidRPr="00156E81">
        <w:rPr>
          <w:b/>
          <w:bCs/>
          <w:lang w:eastAsia="ko-KR"/>
        </w:rPr>
        <w:t>a state transition to SCG deactivation.</w:t>
      </w:r>
    </w:p>
    <w:p w:rsidR="00926C98" w:rsidRDefault="00926C98" w:rsidP="00926C98">
      <w:pPr>
        <w:rPr>
          <w:b/>
          <w:bCs/>
          <w:lang w:eastAsia="ko-KR"/>
        </w:rPr>
      </w:pPr>
    </w:p>
    <w:p w:rsidR="00931FC9" w:rsidRDefault="00B94BF9" w:rsidP="00926C98">
      <w:r>
        <w:rPr>
          <w:bCs/>
          <w:lang w:eastAsia="ko-KR"/>
        </w:rPr>
        <w:t xml:space="preserve">If RAN2 agree to reuse the UE assistance information to request to deactivate SCG, </w:t>
      </w:r>
      <w:r w:rsidR="009B0004">
        <w:rPr>
          <w:bCs/>
          <w:lang w:eastAsia="ko-KR"/>
        </w:rPr>
        <w:t xml:space="preserve">RAN2 need to consider whether </w:t>
      </w:r>
      <w:r w:rsidR="009B0004">
        <w:t>t</w:t>
      </w:r>
      <w:r w:rsidR="009B0004" w:rsidRPr="00AF13A2">
        <w:t xml:space="preserve">he UE can </w:t>
      </w:r>
      <w:r w:rsidR="004B1BBB">
        <w:t>request</w:t>
      </w:r>
      <w:r w:rsidR="009B0004" w:rsidRPr="00AF13A2">
        <w:t xml:space="preserve"> </w:t>
      </w:r>
      <w:r w:rsidR="009B0004">
        <w:t>S</w:t>
      </w:r>
      <w:r w:rsidR="009B0004" w:rsidRPr="00A926BD">
        <w:t xml:space="preserve">N </w:t>
      </w:r>
      <w:r w:rsidR="009B0004">
        <w:t xml:space="preserve">to deactivate </w:t>
      </w:r>
      <w:r w:rsidR="009B0004" w:rsidRPr="00A926BD">
        <w:t>SCG</w:t>
      </w:r>
      <w:r w:rsidR="009B0004">
        <w:t>.</w:t>
      </w:r>
      <w:r w:rsidR="004B1BBB">
        <w:t xml:space="preserve"> </w:t>
      </w:r>
    </w:p>
    <w:p w:rsidR="004B1BBB" w:rsidRDefault="004B1BBB" w:rsidP="00926C98">
      <w:r>
        <w:t xml:space="preserve">We think it is beneficial for the UE to send the UE assistance information to SN directly from </w:t>
      </w:r>
      <w:r w:rsidR="004D514B">
        <w:t xml:space="preserve">a </w:t>
      </w:r>
      <w:r>
        <w:t>signalling delay point of view because SN can allow or reject the request of SCG deactivation. If the UE can only send the request to MN, it takes more time delay</w:t>
      </w:r>
      <w:r w:rsidR="004D514B">
        <w:rPr>
          <w:rFonts w:hint="eastAsia"/>
          <w:lang w:eastAsia="ko-KR"/>
        </w:rPr>
        <w:t>ed</w:t>
      </w:r>
      <w:r>
        <w:t xml:space="preserve"> to signalling to SN because MN will transfer the request to SN eventually. </w:t>
      </w:r>
    </w:p>
    <w:p w:rsidR="004B1BBB" w:rsidRPr="004B1BBB" w:rsidRDefault="004B1BBB" w:rsidP="00926C98">
      <w:r>
        <w:t>Note that, in the current specification, the UE assistance information message is already allowed to send via SRB3 if configured.</w:t>
      </w:r>
    </w:p>
    <w:p w:rsidR="006C0544" w:rsidRDefault="006C0544" w:rsidP="006C0544">
      <w:pPr>
        <w:rPr>
          <w:b/>
          <w:bCs/>
          <w:lang w:eastAsia="ko-KR"/>
        </w:rPr>
      </w:pPr>
      <w:r w:rsidRPr="00821775">
        <w:rPr>
          <w:rFonts w:hint="eastAsia"/>
          <w:b/>
          <w:bCs/>
          <w:lang w:eastAsia="ko-KR"/>
        </w:rPr>
        <w:t>P</w:t>
      </w:r>
      <w:r>
        <w:rPr>
          <w:b/>
          <w:bCs/>
          <w:lang w:eastAsia="ko-KR"/>
        </w:rPr>
        <w:t xml:space="preserve">roposal 2. </w:t>
      </w:r>
      <w:r w:rsidRPr="00613C59">
        <w:rPr>
          <w:rFonts w:hint="eastAsia"/>
          <w:b/>
          <w:bCs/>
          <w:lang w:eastAsia="ko-KR"/>
        </w:rPr>
        <w:t>The UE c</w:t>
      </w:r>
      <w:r w:rsidRPr="00613C59">
        <w:rPr>
          <w:b/>
          <w:bCs/>
          <w:lang w:eastAsia="ko-KR"/>
        </w:rPr>
        <w:t xml:space="preserve">an </w:t>
      </w:r>
      <w:r>
        <w:rPr>
          <w:b/>
          <w:bCs/>
          <w:lang w:eastAsia="ko-KR"/>
        </w:rPr>
        <w:t xml:space="preserve">also </w:t>
      </w:r>
      <w:r w:rsidRPr="00B94BF9">
        <w:rPr>
          <w:b/>
          <w:bCs/>
          <w:lang w:eastAsia="ko-KR"/>
        </w:rPr>
        <w:t>request SN for S</w:t>
      </w:r>
      <w:r w:rsidRPr="00613C59">
        <w:rPr>
          <w:b/>
          <w:bCs/>
          <w:lang w:eastAsia="ko-KR"/>
        </w:rPr>
        <w:t xml:space="preserve">CG deactivation via sending </w:t>
      </w:r>
      <w:r w:rsidR="00B94BF9">
        <w:rPr>
          <w:b/>
          <w:bCs/>
          <w:lang w:eastAsia="ko-KR"/>
        </w:rPr>
        <w:t xml:space="preserve">the </w:t>
      </w:r>
      <w:r w:rsidRPr="00613C59">
        <w:rPr>
          <w:b/>
          <w:bCs/>
          <w:lang w:eastAsia="ko-KR"/>
        </w:rPr>
        <w:t>UE assistance information.</w:t>
      </w:r>
      <w:r>
        <w:rPr>
          <w:b/>
          <w:bCs/>
          <w:lang w:eastAsia="ko-KR"/>
        </w:rPr>
        <w:t xml:space="preserve"> </w:t>
      </w:r>
    </w:p>
    <w:p w:rsidR="006C0544" w:rsidRPr="006C0544" w:rsidRDefault="006C0544" w:rsidP="00926C98">
      <w:pPr>
        <w:rPr>
          <w:b/>
          <w:bCs/>
          <w:lang w:eastAsia="ko-KR"/>
        </w:rPr>
      </w:pPr>
    </w:p>
    <w:p w:rsidR="006C0544" w:rsidRPr="006C0544" w:rsidRDefault="006C0544" w:rsidP="00926C98">
      <w:pPr>
        <w:rPr>
          <w:b/>
          <w:bCs/>
          <w:lang w:eastAsia="ko-KR"/>
        </w:rPr>
      </w:pPr>
    </w:p>
    <w:p w:rsidR="00615A18" w:rsidRDefault="001B62CC" w:rsidP="00926C98">
      <w:pPr>
        <w:rPr>
          <w:bCs/>
          <w:lang w:eastAsia="ko-KR"/>
        </w:rPr>
      </w:pPr>
      <w:r w:rsidRPr="001B62CC">
        <w:rPr>
          <w:bCs/>
          <w:lang w:eastAsia="ko-KR"/>
        </w:rPr>
        <w:t xml:space="preserve">Next, RAN2 need to handle a discussion point </w:t>
      </w:r>
      <w:r w:rsidR="004D514B">
        <w:rPr>
          <w:bCs/>
          <w:lang w:eastAsia="ko-KR"/>
        </w:rPr>
        <w:t xml:space="preserve">on </w:t>
      </w:r>
      <w:r w:rsidRPr="001B62CC">
        <w:rPr>
          <w:bCs/>
          <w:lang w:eastAsia="ko-KR"/>
        </w:rPr>
        <w:t xml:space="preserve">whether to relocate radio bearers related to SCG when SCG is deactivated.  </w:t>
      </w:r>
      <w:r w:rsidR="004B1BBB">
        <w:rPr>
          <w:bCs/>
          <w:lang w:eastAsia="ko-KR"/>
        </w:rPr>
        <w:t>I</w:t>
      </w:r>
      <w:r w:rsidR="00615A18" w:rsidRPr="00E101B3">
        <w:rPr>
          <w:rFonts w:hint="eastAsia"/>
          <w:bCs/>
          <w:lang w:eastAsia="ko-KR"/>
        </w:rPr>
        <w:t xml:space="preserve">n </w:t>
      </w:r>
      <w:r w:rsidR="00615A18" w:rsidRPr="00E101B3">
        <w:rPr>
          <w:bCs/>
          <w:lang w:eastAsia="ko-KR"/>
        </w:rPr>
        <w:t>the previous email discussion [</w:t>
      </w:r>
      <w:r w:rsidR="00931FC9">
        <w:rPr>
          <w:bCs/>
          <w:lang w:eastAsia="ko-KR"/>
        </w:rPr>
        <w:t>3</w:t>
      </w:r>
      <w:r w:rsidR="00615A18" w:rsidRPr="00E101B3">
        <w:rPr>
          <w:bCs/>
          <w:lang w:eastAsia="ko-KR"/>
        </w:rPr>
        <w:t xml:space="preserve">], RAN2 had discussed </w:t>
      </w:r>
      <w:r w:rsidR="00615A18">
        <w:rPr>
          <w:bCs/>
          <w:lang w:eastAsia="ko-KR"/>
        </w:rPr>
        <w:t>for the case that the UE has UL data to transmit on SCG during SCG deactivation, and le</w:t>
      </w:r>
      <w:r w:rsidR="00724AF0">
        <w:rPr>
          <w:bCs/>
          <w:lang w:eastAsia="ko-KR"/>
        </w:rPr>
        <w:t>ft</w:t>
      </w:r>
      <w:r w:rsidR="00615A18">
        <w:rPr>
          <w:bCs/>
          <w:lang w:eastAsia="ko-KR"/>
        </w:rPr>
        <w:t xml:space="preserve"> </w:t>
      </w:r>
      <w:r w:rsidR="00724AF0">
        <w:rPr>
          <w:bCs/>
          <w:lang w:eastAsia="ko-KR"/>
        </w:rPr>
        <w:t xml:space="preserve">the </w:t>
      </w:r>
      <w:r w:rsidR="00615A18">
        <w:rPr>
          <w:bCs/>
          <w:lang w:eastAsia="ko-KR"/>
        </w:rPr>
        <w:t>following interim conclusion:</w:t>
      </w:r>
    </w:p>
    <w:p w:rsidR="00615A18" w:rsidRPr="001312BF" w:rsidRDefault="00615A18" w:rsidP="00615A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8</w:t>
      </w:r>
      <w:r>
        <w:tab/>
      </w:r>
      <w:r w:rsidRPr="001312BF">
        <w:t>Further discuss the comparison between</w:t>
      </w:r>
    </w:p>
    <w:p w:rsidR="00615A18" w:rsidRPr="001312BF" w:rsidRDefault="00615A18" w:rsidP="00615A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define a mechanism for SCG activation upon UL data arrival on SCG bearers</w:t>
      </w:r>
    </w:p>
    <w:p w:rsidR="00615A18" w:rsidRPr="001312BF" w:rsidRDefault="00615A18" w:rsidP="00615A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use split bearer with primary path on MCG (network sees UL data and can initiate activation)</w:t>
      </w:r>
    </w:p>
    <w:p w:rsidR="00615A18" w:rsidRPr="00615A18" w:rsidRDefault="00615A18" w:rsidP="00926C98">
      <w:pPr>
        <w:rPr>
          <w:bCs/>
          <w:lang w:eastAsia="ko-KR"/>
        </w:rPr>
      </w:pPr>
    </w:p>
    <w:p w:rsidR="00615A18" w:rsidRDefault="00F27BE8" w:rsidP="00926C98">
      <w:pPr>
        <w:rPr>
          <w:bCs/>
          <w:lang w:eastAsia="ko-KR"/>
        </w:rPr>
      </w:pPr>
      <w:r>
        <w:rPr>
          <w:bCs/>
          <w:lang w:eastAsia="ko-KR"/>
        </w:rPr>
        <w:t xml:space="preserve">For the case of </w:t>
      </w:r>
      <w:r w:rsidR="00724AF0">
        <w:rPr>
          <w:bCs/>
          <w:lang w:eastAsia="ko-KR"/>
        </w:rPr>
        <w:t xml:space="preserve">the </w:t>
      </w:r>
      <w:r>
        <w:rPr>
          <w:bCs/>
          <w:lang w:eastAsia="ko-KR"/>
        </w:rPr>
        <w:t>use of split bearer</w:t>
      </w:r>
      <w:r w:rsidR="00DE473C">
        <w:rPr>
          <w:bCs/>
          <w:lang w:eastAsia="ko-KR"/>
        </w:rPr>
        <w:t>s or SCG bearers</w:t>
      </w:r>
      <w:r>
        <w:rPr>
          <w:bCs/>
          <w:lang w:eastAsia="ko-KR"/>
        </w:rPr>
        <w:t>, s</w:t>
      </w:r>
      <w:r w:rsidR="00615A18">
        <w:rPr>
          <w:bCs/>
          <w:lang w:eastAsia="ko-KR"/>
        </w:rPr>
        <w:t>ince all radio bearer</w:t>
      </w:r>
      <w:r w:rsidR="00DE473C">
        <w:rPr>
          <w:bCs/>
          <w:lang w:eastAsia="ko-KR"/>
        </w:rPr>
        <w:t xml:space="preserve">s </w:t>
      </w:r>
      <w:r w:rsidR="00615A18">
        <w:rPr>
          <w:bCs/>
          <w:lang w:eastAsia="ko-KR"/>
        </w:rPr>
        <w:t>may have different configuration</w:t>
      </w:r>
      <w:r w:rsidR="00724AF0">
        <w:rPr>
          <w:bCs/>
          <w:lang w:eastAsia="ko-KR"/>
        </w:rPr>
        <w:t>s</w:t>
      </w:r>
      <w:r w:rsidR="00615A18">
        <w:rPr>
          <w:bCs/>
          <w:lang w:eastAsia="ko-KR"/>
        </w:rPr>
        <w:t xml:space="preserve"> including QoS for supporting various service type</w:t>
      </w:r>
      <w:r w:rsidR="00D440F5">
        <w:rPr>
          <w:bCs/>
          <w:lang w:eastAsia="ko-KR"/>
        </w:rPr>
        <w:t>s</w:t>
      </w:r>
      <w:r w:rsidR="00615A18">
        <w:rPr>
          <w:bCs/>
          <w:lang w:eastAsia="ko-KR"/>
        </w:rPr>
        <w:t>, the UE cannot always use split bearer</w:t>
      </w:r>
      <w:r w:rsidR="00DE473C">
        <w:rPr>
          <w:bCs/>
          <w:lang w:eastAsia="ko-KR"/>
        </w:rPr>
        <w:t>s</w:t>
      </w:r>
      <w:r w:rsidR="00615A18">
        <w:rPr>
          <w:bCs/>
          <w:lang w:eastAsia="ko-KR"/>
        </w:rPr>
        <w:t xml:space="preserve"> with </w:t>
      </w:r>
      <w:r w:rsidR="00724AF0">
        <w:rPr>
          <w:bCs/>
          <w:lang w:eastAsia="ko-KR"/>
        </w:rPr>
        <w:t xml:space="preserve">the </w:t>
      </w:r>
      <w:r w:rsidR="00615A18">
        <w:rPr>
          <w:bCs/>
          <w:lang w:eastAsia="ko-KR"/>
        </w:rPr>
        <w:t>primary path on MCG</w:t>
      </w:r>
      <w:r w:rsidR="00DE473C">
        <w:rPr>
          <w:bCs/>
          <w:lang w:eastAsia="ko-KR"/>
        </w:rPr>
        <w:t xml:space="preserve"> for any UL data arrival in SCG deactivation</w:t>
      </w:r>
      <w:r w:rsidR="00615A18">
        <w:rPr>
          <w:bCs/>
          <w:lang w:eastAsia="ko-KR"/>
        </w:rPr>
        <w:t>. Then</w:t>
      </w:r>
      <w:r w:rsidR="00D440F5">
        <w:rPr>
          <w:bCs/>
          <w:lang w:eastAsia="ko-KR"/>
        </w:rPr>
        <w:t>, before SCG deactivation,</w:t>
      </w:r>
      <w:r w:rsidR="00615A18">
        <w:rPr>
          <w:bCs/>
          <w:lang w:eastAsia="ko-KR"/>
        </w:rPr>
        <w:t xml:space="preserve"> it is a natural expectation that the network reconfigures radio bearers </w:t>
      </w:r>
      <w:r w:rsidR="00DE473C">
        <w:rPr>
          <w:bCs/>
          <w:lang w:eastAsia="ko-KR"/>
        </w:rPr>
        <w:t>related to</w:t>
      </w:r>
      <w:r w:rsidR="00615A18">
        <w:rPr>
          <w:bCs/>
          <w:lang w:eastAsia="ko-KR"/>
        </w:rPr>
        <w:t xml:space="preserve"> SCG</w:t>
      </w:r>
      <w:r w:rsidR="00DE473C">
        <w:rPr>
          <w:bCs/>
          <w:lang w:eastAsia="ko-KR"/>
        </w:rPr>
        <w:t xml:space="preserve"> </w:t>
      </w:r>
      <w:r w:rsidR="00615A18">
        <w:rPr>
          <w:bCs/>
          <w:lang w:eastAsia="ko-KR"/>
        </w:rPr>
        <w:t xml:space="preserve">to relocate </w:t>
      </w:r>
      <w:r w:rsidR="00724AF0">
        <w:rPr>
          <w:bCs/>
          <w:lang w:eastAsia="ko-KR"/>
        </w:rPr>
        <w:t xml:space="preserve">the </w:t>
      </w:r>
      <w:r w:rsidR="00D440F5">
        <w:rPr>
          <w:bCs/>
          <w:lang w:eastAsia="ko-KR"/>
        </w:rPr>
        <w:t xml:space="preserve">bearer path </w:t>
      </w:r>
      <w:r w:rsidR="00615A18">
        <w:rPr>
          <w:bCs/>
          <w:lang w:eastAsia="ko-KR"/>
        </w:rPr>
        <w:t xml:space="preserve">to MCG </w:t>
      </w:r>
      <w:r w:rsidR="00D440F5">
        <w:rPr>
          <w:bCs/>
          <w:lang w:eastAsia="ko-KR"/>
        </w:rPr>
        <w:t xml:space="preserve">but this is a burden to the network. </w:t>
      </w:r>
      <w:r w:rsidR="007F1F72" w:rsidRPr="007F1F72">
        <w:rPr>
          <w:bCs/>
          <w:lang w:eastAsia="ko-KR"/>
        </w:rPr>
        <w:t xml:space="preserve">The burden will </w:t>
      </w:r>
      <w:r w:rsidR="007F1F72">
        <w:rPr>
          <w:bCs/>
          <w:lang w:eastAsia="ko-KR"/>
        </w:rPr>
        <w:t xml:space="preserve">more </w:t>
      </w:r>
      <w:r w:rsidR="007F1F72" w:rsidRPr="007F1F72">
        <w:rPr>
          <w:bCs/>
          <w:lang w:eastAsia="ko-KR"/>
        </w:rPr>
        <w:t>increase, from the network perspective, if many of the UE in the cell need to deactivate the SCG.</w:t>
      </w:r>
    </w:p>
    <w:p w:rsidR="000F485B" w:rsidRDefault="00D440F5" w:rsidP="00926C98">
      <w:pPr>
        <w:rPr>
          <w:bCs/>
          <w:lang w:eastAsia="ko-KR"/>
        </w:rPr>
      </w:pPr>
      <w:r>
        <w:rPr>
          <w:bCs/>
          <w:lang w:eastAsia="ko-KR"/>
        </w:rPr>
        <w:t xml:space="preserve">Thus, </w:t>
      </w:r>
      <w:r w:rsidR="00DE473C" w:rsidRPr="00DE473C">
        <w:rPr>
          <w:bCs/>
          <w:lang w:eastAsia="ko-KR"/>
        </w:rPr>
        <w:t>we think it is a simple solution that RAN2 leaves reconfiguration for radio bearers related to SCG as the network's optional decision when SCG is deactivated.</w:t>
      </w:r>
      <w:r w:rsidR="00DE473C">
        <w:rPr>
          <w:bCs/>
          <w:lang w:eastAsia="ko-KR"/>
        </w:rPr>
        <w:t xml:space="preserve"> Then, </w:t>
      </w:r>
      <w:r>
        <w:rPr>
          <w:bCs/>
          <w:lang w:eastAsia="ko-KR"/>
        </w:rPr>
        <w:t xml:space="preserve">the UE just activates SCG when the UE has </w:t>
      </w:r>
      <w:r w:rsidR="00B94BF9">
        <w:rPr>
          <w:bCs/>
          <w:lang w:eastAsia="ko-KR"/>
        </w:rPr>
        <w:t xml:space="preserve">any </w:t>
      </w:r>
      <w:r>
        <w:rPr>
          <w:bCs/>
          <w:lang w:eastAsia="ko-KR"/>
        </w:rPr>
        <w:t>UL data to transmit on SCG</w:t>
      </w:r>
      <w:r w:rsidR="00DE473C">
        <w:rPr>
          <w:bCs/>
          <w:lang w:eastAsia="ko-KR"/>
        </w:rPr>
        <w:t xml:space="preserve"> </w:t>
      </w:r>
      <w:r w:rsidR="00B94BF9">
        <w:rPr>
          <w:bCs/>
          <w:lang w:eastAsia="ko-KR"/>
        </w:rPr>
        <w:t xml:space="preserve">bearers or split bearers </w:t>
      </w:r>
      <w:r w:rsidR="00DE473C">
        <w:rPr>
          <w:bCs/>
          <w:lang w:eastAsia="ko-KR"/>
        </w:rPr>
        <w:t>if the network hasn’t reconfigured before SCG deactivation</w:t>
      </w:r>
      <w:r w:rsidR="000F485B">
        <w:rPr>
          <w:bCs/>
          <w:lang w:eastAsia="ko-KR"/>
        </w:rPr>
        <w:t>.</w:t>
      </w:r>
    </w:p>
    <w:p w:rsidR="00575B6A" w:rsidRDefault="00575B6A" w:rsidP="00575B6A">
      <w:pPr>
        <w:rPr>
          <w:b/>
          <w:bCs/>
          <w:lang w:eastAsia="ko-KR"/>
        </w:rPr>
      </w:pPr>
      <w:r w:rsidRPr="00821775">
        <w:rPr>
          <w:rFonts w:hint="eastAsia"/>
          <w:b/>
          <w:bCs/>
          <w:lang w:eastAsia="ko-KR"/>
        </w:rPr>
        <w:t>P</w:t>
      </w:r>
      <w:r>
        <w:rPr>
          <w:b/>
          <w:bCs/>
          <w:lang w:eastAsia="ko-KR"/>
        </w:rPr>
        <w:t xml:space="preserve">roposal 3. </w:t>
      </w:r>
      <w:r w:rsidR="004D514B">
        <w:rPr>
          <w:b/>
          <w:bCs/>
          <w:lang w:eastAsia="ko-KR"/>
        </w:rPr>
        <w:t>The d</w:t>
      </w:r>
      <w:r>
        <w:rPr>
          <w:b/>
          <w:bCs/>
          <w:lang w:eastAsia="ko-KR"/>
        </w:rPr>
        <w:t>ecision to reconfiguration for relocating radio bearers related to SCG is left to network choice before SCG deactivation.</w:t>
      </w:r>
    </w:p>
    <w:p w:rsidR="00575B6A" w:rsidRPr="00575B6A" w:rsidRDefault="00575B6A">
      <w:pPr>
        <w:rPr>
          <w:b/>
          <w:bCs/>
          <w:lang w:eastAsia="ko-KR"/>
        </w:rPr>
      </w:pPr>
    </w:p>
    <w:p w:rsidR="001B62CC" w:rsidRDefault="001B62CC" w:rsidP="00575B6A">
      <w:pPr>
        <w:rPr>
          <w:bCs/>
          <w:lang w:eastAsia="ko-KR"/>
        </w:rPr>
      </w:pPr>
      <w:r w:rsidRPr="001B62CC">
        <w:rPr>
          <w:rFonts w:hint="eastAsia"/>
          <w:bCs/>
          <w:lang w:eastAsia="ko-KR"/>
        </w:rPr>
        <w:t xml:space="preserve">Lastly, RAN2 </w:t>
      </w:r>
      <w:r w:rsidRPr="001B62CC">
        <w:rPr>
          <w:bCs/>
          <w:lang w:eastAsia="ko-KR"/>
        </w:rPr>
        <w:t>need to</w:t>
      </w:r>
      <w:r>
        <w:rPr>
          <w:bCs/>
          <w:lang w:eastAsia="ko-KR"/>
        </w:rPr>
        <w:t xml:space="preserve"> consider whether the UE performs the random access procedure when SN mobility is initiated by the network during SCG deactivation. </w:t>
      </w:r>
      <w:r w:rsidR="003A530D">
        <w:rPr>
          <w:bCs/>
          <w:lang w:eastAsia="ko-KR"/>
        </w:rPr>
        <w:t xml:space="preserve">Some companies are proposing that it would be beneficial for the UE that the random access procedure is skipped when the network initiates SN mobility during SCG deactivation from </w:t>
      </w:r>
      <w:r w:rsidR="004D514B">
        <w:rPr>
          <w:bCs/>
          <w:lang w:eastAsia="ko-KR"/>
        </w:rPr>
        <w:t xml:space="preserve">a </w:t>
      </w:r>
      <w:r w:rsidR="003A530D">
        <w:rPr>
          <w:bCs/>
          <w:lang w:eastAsia="ko-KR"/>
        </w:rPr>
        <w:t>power</w:t>
      </w:r>
      <w:r w:rsidR="004D514B">
        <w:rPr>
          <w:bCs/>
          <w:lang w:eastAsia="ko-KR"/>
        </w:rPr>
        <w:t>-</w:t>
      </w:r>
      <w:r w:rsidR="003A530D">
        <w:rPr>
          <w:bCs/>
          <w:lang w:eastAsia="ko-KR"/>
        </w:rPr>
        <w:t>saving perspective.</w:t>
      </w:r>
    </w:p>
    <w:p w:rsidR="003A530D" w:rsidRDefault="003A530D" w:rsidP="00575B6A">
      <w:pPr>
        <w:rPr>
          <w:bCs/>
          <w:lang w:eastAsia="ko-KR"/>
        </w:rPr>
      </w:pPr>
      <w:r>
        <w:rPr>
          <w:bCs/>
          <w:lang w:eastAsia="ko-KR"/>
        </w:rPr>
        <w:t xml:space="preserve">However, unless the UE performs the random access procedure toward the target PSCell when initiating SN mobility, the UE never know whether the target PSCell is valid or not. As the result, the UE may declare SCG failure when re-activating SCG later if the target PSCell is not valid. It wouldn’t be </w:t>
      </w:r>
      <w:r w:rsidR="004D514B">
        <w:rPr>
          <w:bCs/>
          <w:lang w:eastAsia="ko-KR"/>
        </w:rPr>
        <w:t xml:space="preserve">a </w:t>
      </w:r>
      <w:r>
        <w:rPr>
          <w:bCs/>
          <w:lang w:eastAsia="ko-KR"/>
        </w:rPr>
        <w:t xml:space="preserve">beneficial scenario for the UE </w:t>
      </w:r>
      <w:r w:rsidR="00916C4A">
        <w:rPr>
          <w:bCs/>
          <w:lang w:eastAsia="ko-KR"/>
        </w:rPr>
        <w:t xml:space="preserve">from </w:t>
      </w:r>
      <w:r w:rsidR="004D514B">
        <w:rPr>
          <w:bCs/>
          <w:lang w:eastAsia="ko-KR"/>
        </w:rPr>
        <w:t xml:space="preserve">a </w:t>
      </w:r>
      <w:r w:rsidR="00916C4A">
        <w:rPr>
          <w:bCs/>
          <w:lang w:eastAsia="ko-KR"/>
        </w:rPr>
        <w:t xml:space="preserve">quality of service point of view. This is because SCG failure increases data interruption </w:t>
      </w:r>
      <w:r>
        <w:rPr>
          <w:bCs/>
          <w:lang w:eastAsia="ko-KR"/>
        </w:rPr>
        <w:t xml:space="preserve">considering SCG will re-activate </w:t>
      </w:r>
      <w:r w:rsidR="00916C4A">
        <w:rPr>
          <w:bCs/>
          <w:lang w:eastAsia="ko-KR"/>
        </w:rPr>
        <w:t>only when there is any UL/DL data to transmit between the network and the UE.</w:t>
      </w:r>
    </w:p>
    <w:p w:rsidR="00575B6A" w:rsidRPr="00916C4A" w:rsidRDefault="00916C4A" w:rsidP="00916C4A">
      <w:pPr>
        <w:rPr>
          <w:bCs/>
          <w:lang w:eastAsia="ko-KR"/>
        </w:rPr>
      </w:pPr>
      <w:r>
        <w:rPr>
          <w:bCs/>
          <w:lang w:eastAsia="ko-KR"/>
        </w:rPr>
        <w:t>Thus, we think t</w:t>
      </w:r>
      <w:r w:rsidRPr="00916C4A">
        <w:rPr>
          <w:bCs/>
          <w:lang w:eastAsia="ko-KR"/>
        </w:rPr>
        <w:t xml:space="preserve">he UE </w:t>
      </w:r>
      <w:r>
        <w:rPr>
          <w:bCs/>
          <w:lang w:eastAsia="ko-KR"/>
        </w:rPr>
        <w:t xml:space="preserve">should </w:t>
      </w:r>
      <w:r w:rsidRPr="00916C4A">
        <w:rPr>
          <w:bCs/>
          <w:lang w:eastAsia="ko-KR"/>
        </w:rPr>
        <w:t xml:space="preserve">perform </w:t>
      </w:r>
      <w:r>
        <w:rPr>
          <w:bCs/>
          <w:lang w:eastAsia="ko-KR"/>
        </w:rPr>
        <w:t>the random access</w:t>
      </w:r>
      <w:r w:rsidRPr="00916C4A">
        <w:rPr>
          <w:bCs/>
          <w:lang w:eastAsia="ko-KR"/>
        </w:rPr>
        <w:t xml:space="preserve"> procedure towards target PSCell when PSCell is changed </w:t>
      </w:r>
      <w:r>
        <w:rPr>
          <w:bCs/>
          <w:lang w:eastAsia="ko-KR"/>
        </w:rPr>
        <w:t>during SCG deactivation, then this UE behaviour means that the random access procedure is always required regardless of SCG deactivation.</w:t>
      </w:r>
    </w:p>
    <w:p w:rsidR="00575B6A" w:rsidRPr="002F7C4D" w:rsidRDefault="00575B6A" w:rsidP="00575B6A">
      <w:pPr>
        <w:rPr>
          <w:rFonts w:ascii="LG스마트체2.0 Regular" w:eastAsia="LG스마트체2.0 Regular" w:hAnsi="LG스마트체2.0 Regular"/>
          <w:lang w:eastAsia="ko-KR"/>
        </w:rPr>
      </w:pPr>
      <w:r w:rsidRPr="00821775">
        <w:rPr>
          <w:rFonts w:hint="eastAsia"/>
          <w:b/>
          <w:bCs/>
          <w:lang w:eastAsia="ko-KR"/>
        </w:rPr>
        <w:t>P</w:t>
      </w:r>
      <w:r>
        <w:rPr>
          <w:b/>
          <w:bCs/>
          <w:lang w:eastAsia="ko-KR"/>
        </w:rPr>
        <w:t xml:space="preserve">roposal </w:t>
      </w:r>
      <w:r w:rsidR="006C0544">
        <w:rPr>
          <w:b/>
          <w:bCs/>
          <w:lang w:eastAsia="ko-KR"/>
        </w:rPr>
        <w:t>4</w:t>
      </w:r>
      <w:r>
        <w:rPr>
          <w:b/>
          <w:bCs/>
          <w:lang w:eastAsia="ko-KR"/>
        </w:rPr>
        <w:t xml:space="preserve">. </w:t>
      </w:r>
      <w:r w:rsidR="006C0544">
        <w:rPr>
          <w:b/>
          <w:bCs/>
          <w:lang w:eastAsia="ko-KR"/>
        </w:rPr>
        <w:t>T</w:t>
      </w:r>
      <w:r>
        <w:rPr>
          <w:b/>
          <w:bCs/>
          <w:lang w:eastAsia="ko-KR"/>
        </w:rPr>
        <w:t xml:space="preserve">he UE perform </w:t>
      </w:r>
      <w:r w:rsidR="004D514B">
        <w:rPr>
          <w:b/>
          <w:bCs/>
          <w:lang w:eastAsia="ko-KR"/>
        </w:rPr>
        <w:t xml:space="preserve">the </w:t>
      </w:r>
      <w:r>
        <w:rPr>
          <w:b/>
          <w:bCs/>
          <w:lang w:eastAsia="ko-KR"/>
        </w:rPr>
        <w:t xml:space="preserve">RACH procedure towards target PSCell when PSCell is </w:t>
      </w:r>
      <w:r w:rsidRPr="00235618">
        <w:rPr>
          <w:b/>
          <w:bCs/>
          <w:lang w:eastAsia="ko-KR"/>
        </w:rPr>
        <w:t xml:space="preserve">changed </w:t>
      </w:r>
      <w:r w:rsidR="004D514B">
        <w:rPr>
          <w:b/>
          <w:bCs/>
          <w:lang w:eastAsia="ko-KR"/>
        </w:rPr>
        <w:t xml:space="preserve">or added </w:t>
      </w:r>
      <w:r w:rsidRPr="00235618">
        <w:rPr>
          <w:b/>
          <w:bCs/>
          <w:lang w:eastAsia="ko-KR"/>
        </w:rPr>
        <w:t xml:space="preserve">regardless of </w:t>
      </w:r>
      <w:r w:rsidR="004D514B">
        <w:rPr>
          <w:b/>
          <w:bCs/>
          <w:lang w:eastAsia="ko-KR"/>
        </w:rPr>
        <w:t xml:space="preserve">the </w:t>
      </w:r>
      <w:r w:rsidRPr="00235618">
        <w:rPr>
          <w:b/>
          <w:bCs/>
          <w:lang w:eastAsia="ko-KR"/>
        </w:rPr>
        <w:t>initial state of target PSCell.</w:t>
      </w:r>
    </w:p>
    <w:p w:rsidR="00575B6A" w:rsidRDefault="00575B6A">
      <w:pPr>
        <w:rPr>
          <w:b/>
          <w:bCs/>
          <w:lang w:eastAsia="ko-KR"/>
        </w:rPr>
      </w:pPr>
    </w:p>
    <w:p w:rsidR="00235618" w:rsidRPr="005C7945" w:rsidRDefault="00235618" w:rsidP="00235618">
      <w:pPr>
        <w:jc w:val="both"/>
        <w:rPr>
          <w:rFonts w:ascii="Arial" w:eastAsia="SimSun" w:hAnsi="Arial" w:cs="Arial"/>
          <w:color w:val="0000FF"/>
          <w:kern w:val="2"/>
          <w:lang w:val="en-US" w:eastAsia="zh-CN"/>
        </w:rPr>
      </w:pPr>
      <w:r>
        <w:rPr>
          <w:lang w:eastAsia="ko-KR"/>
        </w:rPr>
        <w:t>Lastly, w</w:t>
      </w:r>
      <w:r>
        <w:rPr>
          <w:rFonts w:hint="eastAsia"/>
          <w:lang w:eastAsia="ko-KR"/>
        </w:rPr>
        <w:t xml:space="preserve">e </w:t>
      </w:r>
      <w:r>
        <w:rPr>
          <w:lang w:eastAsia="ko-KR"/>
        </w:rPr>
        <w:t xml:space="preserve">assume that the SCG change doesn’t generally require the change of the activation state of the SCG so as not to affect the user throughput. However, since the network knows the condition of the data transmission/reception via SCG and can control it if the initial activation state of the target SCG can be configured it could be beneficial for </w:t>
      </w:r>
      <w:r w:rsidR="004D514B">
        <w:rPr>
          <w:lang w:eastAsia="ko-KR"/>
        </w:rPr>
        <w:t xml:space="preserve">the </w:t>
      </w:r>
      <w:r>
        <w:rPr>
          <w:lang w:eastAsia="ko-KR"/>
        </w:rPr>
        <w:t xml:space="preserve">network. Therefore RAN2 already agreed that </w:t>
      </w:r>
      <w:r w:rsidR="004D514B">
        <w:rPr>
          <w:lang w:eastAsia="ko-KR"/>
        </w:rPr>
        <w:t xml:space="preserve">the </w:t>
      </w:r>
      <w:r>
        <w:rPr>
          <w:lang w:eastAsia="ko-KR"/>
        </w:rPr>
        <w:t xml:space="preserve">network can </w:t>
      </w:r>
      <w:r w:rsidRPr="005C7945">
        <w:rPr>
          <w:lang w:eastAsia="ko-KR"/>
        </w:rPr>
        <w:t>select the SCG activation state</w:t>
      </w:r>
      <w:r w:rsidRPr="005C7945">
        <w:t xml:space="preserve"> </w:t>
      </w:r>
      <w:r w:rsidRPr="005C7945">
        <w:rPr>
          <w:lang w:eastAsia="ko-KR"/>
        </w:rPr>
        <w:t>at PSCell change</w:t>
      </w:r>
      <w:r>
        <w:rPr>
          <w:lang w:eastAsia="ko-KR"/>
        </w:rPr>
        <w:t>.</w:t>
      </w:r>
    </w:p>
    <w:p w:rsidR="00235618" w:rsidRDefault="00235618" w:rsidP="00235618">
      <w:pPr>
        <w:pBdr>
          <w:top w:val="single" w:sz="4" w:space="1" w:color="auto"/>
          <w:left w:val="single" w:sz="4" w:space="1" w:color="auto"/>
          <w:bottom w:val="single" w:sz="4" w:space="1" w:color="auto"/>
          <w:right w:val="single" w:sz="4" w:space="1" w:color="auto"/>
        </w:pBdr>
        <w:tabs>
          <w:tab w:val="num" w:pos="1276"/>
        </w:tabs>
        <w:spacing w:before="60"/>
        <w:ind w:left="1619" w:hanging="360"/>
        <w:rPr>
          <w:b/>
        </w:rPr>
      </w:pPr>
      <w:r>
        <w:rPr>
          <w:b/>
        </w:rPr>
        <w:t>RAN2#112</w:t>
      </w:r>
    </w:p>
    <w:p w:rsidR="00235618" w:rsidRPr="00CC6567" w:rsidRDefault="00235618" w:rsidP="00235618">
      <w:pPr>
        <w:pBdr>
          <w:top w:val="single" w:sz="4" w:space="1" w:color="auto"/>
          <w:left w:val="single" w:sz="4" w:space="1" w:color="auto"/>
          <w:bottom w:val="single" w:sz="4" w:space="1" w:color="auto"/>
          <w:right w:val="single" w:sz="4" w:space="1" w:color="auto"/>
        </w:pBdr>
        <w:tabs>
          <w:tab w:val="num" w:pos="1276"/>
        </w:tabs>
        <w:spacing w:before="60"/>
        <w:ind w:left="1619" w:hanging="360"/>
        <w:rPr>
          <w:b/>
        </w:rPr>
      </w:pPr>
      <w:r w:rsidRPr="005F7426">
        <w:rPr>
          <w:b/>
        </w:rPr>
        <w:t xml:space="preserve">SCG RRC reconfiguration can select the SCG activation state (activated/deactivated) at PSCell </w:t>
      </w:r>
      <w:r w:rsidRPr="009E5616">
        <w:rPr>
          <w:b/>
        </w:rPr>
        <w:t>addition/change, RRC resume or HO.</w:t>
      </w:r>
    </w:p>
    <w:p w:rsidR="00235618" w:rsidRDefault="00235618" w:rsidP="00235618">
      <w:pPr>
        <w:jc w:val="both"/>
        <w:rPr>
          <w:lang w:eastAsia="ko-KR"/>
        </w:rPr>
      </w:pPr>
      <w:r w:rsidRPr="005C4EDF">
        <w:rPr>
          <w:lang w:eastAsia="zh-CN"/>
        </w:rPr>
        <w:t>H</w:t>
      </w:r>
      <w:r>
        <w:rPr>
          <w:rFonts w:hint="eastAsia"/>
          <w:lang w:eastAsia="zh-CN"/>
        </w:rPr>
        <w:t xml:space="preserve">owever, when the </w:t>
      </w:r>
      <w:r>
        <w:rPr>
          <w:lang w:eastAsia="zh-CN"/>
        </w:rPr>
        <w:t xml:space="preserve">PSCell is changed by conditional PSCell change, the network doesn’t know when the PSCell change is executed by the UE. The condition </w:t>
      </w:r>
      <w:r>
        <w:rPr>
          <w:lang w:eastAsia="ko-KR"/>
        </w:rPr>
        <w:t>of the data transmission/reception via SCG can be changed between the configuration and the execution</w:t>
      </w:r>
      <w:r w:rsidRPr="00EE0208">
        <w:rPr>
          <w:lang w:eastAsia="ko-KR"/>
        </w:rPr>
        <w:t xml:space="preserve"> </w:t>
      </w:r>
      <w:r>
        <w:rPr>
          <w:lang w:eastAsia="ko-KR"/>
        </w:rPr>
        <w:t xml:space="preserve">of </w:t>
      </w:r>
      <w:r>
        <w:rPr>
          <w:lang w:eastAsia="zh-CN"/>
        </w:rPr>
        <w:t>conditional PSCell change</w:t>
      </w:r>
      <w:r>
        <w:rPr>
          <w:lang w:eastAsia="ko-KR"/>
        </w:rPr>
        <w:t xml:space="preserve">. Furthermore, </w:t>
      </w:r>
      <w:r w:rsidRPr="00997DA7">
        <w:rPr>
          <w:lang w:eastAsia="ko-KR"/>
        </w:rPr>
        <w:t xml:space="preserve">though </w:t>
      </w:r>
      <w:r w:rsidRPr="00997DA7">
        <w:rPr>
          <w:lang w:eastAsia="zh-CN"/>
        </w:rPr>
        <w:t>SCG is in activate</w:t>
      </w:r>
      <w:r w:rsidRPr="00997DA7">
        <w:rPr>
          <w:lang w:eastAsia="ko-KR"/>
        </w:rPr>
        <w:t xml:space="preserve"> state when the </w:t>
      </w:r>
      <w:r w:rsidRPr="00997DA7">
        <w:rPr>
          <w:lang w:eastAsia="zh-CN"/>
        </w:rPr>
        <w:lastRenderedPageBreak/>
        <w:t>conditional PSCell change is configured</w:t>
      </w:r>
      <w:r>
        <w:rPr>
          <w:lang w:eastAsia="zh-CN"/>
        </w:rPr>
        <w:t xml:space="preserve">, it can be de-activated before the conditional PSCell change is executed. Considering that the </w:t>
      </w:r>
      <w:r>
        <w:rPr>
          <w:rFonts w:hint="eastAsia"/>
          <w:lang w:eastAsia="zh-CN"/>
        </w:rPr>
        <w:t>netw</w:t>
      </w:r>
      <w:r>
        <w:rPr>
          <w:lang w:eastAsia="zh-CN"/>
        </w:rPr>
        <w:t xml:space="preserve">ork can determine the initial activation state of the target PSCell based on the activation state of the source PSCell and the condition </w:t>
      </w:r>
      <w:r>
        <w:rPr>
          <w:lang w:eastAsia="ko-KR"/>
        </w:rPr>
        <w:t>of the data transmission/reception via SCG, it doesn’t seem desirable to apply the previous agreement to the conditional PSCell change case.</w:t>
      </w:r>
    </w:p>
    <w:p w:rsidR="00235618" w:rsidRDefault="00235618" w:rsidP="00235618">
      <w:pPr>
        <w:rPr>
          <w:b/>
          <w:bCs/>
          <w:lang w:eastAsia="ko-KR"/>
        </w:rPr>
      </w:pPr>
      <w:r w:rsidRPr="00235618">
        <w:rPr>
          <w:b/>
          <w:bCs/>
          <w:lang w:eastAsia="ko-KR"/>
        </w:rPr>
        <w:t>Observation</w:t>
      </w:r>
      <w:r>
        <w:rPr>
          <w:b/>
          <w:bCs/>
          <w:lang w:eastAsia="ko-KR"/>
        </w:rPr>
        <w:t xml:space="preserve">. </w:t>
      </w:r>
      <w:r w:rsidRPr="00235618">
        <w:rPr>
          <w:b/>
          <w:bCs/>
          <w:lang w:eastAsia="ko-KR"/>
        </w:rPr>
        <w:t>If the activation state of the source PSCell and the condition of the data transmission/reception via SCG are the major bases to determine the initial activation state of the target PSCell,</w:t>
      </w:r>
      <w:r w:rsidRPr="00235618">
        <w:rPr>
          <w:b/>
          <w:bCs/>
          <w:lang w:eastAsia="ko-KR"/>
        </w:rPr>
        <w:tab/>
        <w:t>it is not desirable to configure the initial activation state of the target PSCell in the conditional PSCell change command.</w:t>
      </w:r>
    </w:p>
    <w:p w:rsidR="00235618" w:rsidRPr="00235618" w:rsidRDefault="00235618" w:rsidP="00235618">
      <w:pPr>
        <w:rPr>
          <w:b/>
          <w:bCs/>
          <w:lang w:eastAsia="ko-KR"/>
        </w:rPr>
      </w:pPr>
    </w:p>
    <w:p w:rsidR="00235618" w:rsidRPr="00574103" w:rsidRDefault="00235618" w:rsidP="00235618">
      <w:pPr>
        <w:jc w:val="both"/>
        <w:rPr>
          <w:lang w:eastAsia="zh-CN"/>
        </w:rPr>
      </w:pPr>
      <w:r>
        <w:rPr>
          <w:lang w:eastAsia="zh-CN"/>
        </w:rPr>
        <w:t>If the observation is acceptable, the best way would be to keep the activation state of PSCell during the conditional PSCell change. Though the conditional PSCell change is configured while the SCG is de-activated, if the SCG becomes activated after that, it would be better to consider the target PSCell to be activated. Therefore, we propose that i</w:t>
      </w:r>
      <w:r w:rsidRPr="005A4BC6">
        <w:rPr>
          <w:lang w:eastAsia="zh-CN"/>
        </w:rPr>
        <w:t xml:space="preserve">f PSCell is changed by CPC, </w:t>
      </w:r>
      <w:r>
        <w:rPr>
          <w:lang w:eastAsia="zh-CN"/>
        </w:rPr>
        <w:t xml:space="preserve">the </w:t>
      </w:r>
      <w:r w:rsidRPr="005A4BC6">
        <w:rPr>
          <w:lang w:eastAsia="zh-CN"/>
        </w:rPr>
        <w:t xml:space="preserve">UE considers the initial activation state of the target SCG is </w:t>
      </w:r>
      <w:r w:rsidR="004D514B">
        <w:rPr>
          <w:lang w:eastAsia="zh-CN"/>
        </w:rPr>
        <w:t xml:space="preserve">the </w:t>
      </w:r>
      <w:r w:rsidRPr="005A4BC6">
        <w:rPr>
          <w:lang w:eastAsia="zh-CN"/>
        </w:rPr>
        <w:t>same as the last activation state of the source SCG.</w:t>
      </w:r>
      <w:r w:rsidRPr="005A4BC6">
        <w:rPr>
          <w:lang w:eastAsia="zh-CN"/>
        </w:rPr>
        <w:tab/>
      </w:r>
    </w:p>
    <w:p w:rsidR="00235618" w:rsidRPr="00235618" w:rsidRDefault="00235618" w:rsidP="00235618">
      <w:pPr>
        <w:rPr>
          <w:b/>
          <w:bCs/>
          <w:lang w:eastAsia="ko-KR"/>
        </w:rPr>
      </w:pPr>
      <w:r w:rsidRPr="00235618">
        <w:rPr>
          <w:b/>
          <w:bCs/>
          <w:lang w:eastAsia="ko-KR"/>
        </w:rPr>
        <w:t xml:space="preserve">Proposal </w:t>
      </w:r>
      <w:r>
        <w:rPr>
          <w:b/>
          <w:bCs/>
          <w:lang w:eastAsia="ko-KR"/>
        </w:rPr>
        <w:t xml:space="preserve">5. </w:t>
      </w:r>
      <w:r w:rsidRPr="00235618">
        <w:rPr>
          <w:b/>
          <w:bCs/>
          <w:lang w:eastAsia="ko-KR"/>
        </w:rPr>
        <w:t>If PSCell is changed by CPC, UE keeps the activation state of PSCell, i.e. considers the initial activation state of the target SCG is same as the last activation state of the source SCG.</w:t>
      </w:r>
      <w:r w:rsidRPr="00235618">
        <w:rPr>
          <w:b/>
          <w:bCs/>
          <w:lang w:eastAsia="ko-KR"/>
        </w:rPr>
        <w:tab/>
      </w:r>
    </w:p>
    <w:p w:rsidR="00235618" w:rsidRPr="00235618" w:rsidRDefault="00235618">
      <w:pPr>
        <w:rPr>
          <w:b/>
          <w:bCs/>
          <w:lang w:eastAsia="ko-KR"/>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6C0544" w:rsidRDefault="006C0544" w:rsidP="006C0544">
      <w:pPr>
        <w:rPr>
          <w:b/>
          <w:bCs/>
          <w:lang w:eastAsia="ko-KR"/>
        </w:rPr>
      </w:pPr>
      <w:r w:rsidRPr="00821775">
        <w:rPr>
          <w:rFonts w:hint="eastAsia"/>
          <w:b/>
          <w:bCs/>
          <w:lang w:eastAsia="ko-KR"/>
        </w:rPr>
        <w:t>P</w:t>
      </w:r>
      <w:r>
        <w:rPr>
          <w:b/>
          <w:bCs/>
          <w:lang w:eastAsia="ko-KR"/>
        </w:rPr>
        <w:t>roposal 1.</w:t>
      </w:r>
      <w:r w:rsidRPr="00821775">
        <w:rPr>
          <w:b/>
          <w:bCs/>
          <w:lang w:eastAsia="ko-KR"/>
        </w:rPr>
        <w:t xml:space="preserve"> </w:t>
      </w:r>
      <w:r w:rsidRPr="00156E81">
        <w:rPr>
          <w:b/>
          <w:bCs/>
          <w:lang w:eastAsia="ko-KR"/>
        </w:rPr>
        <w:t xml:space="preserve">The UE sends </w:t>
      </w:r>
      <w:r>
        <w:rPr>
          <w:b/>
          <w:bCs/>
          <w:lang w:eastAsia="ko-KR"/>
        </w:rPr>
        <w:t xml:space="preserve">the UE </w:t>
      </w:r>
      <w:r w:rsidRPr="00156E81">
        <w:rPr>
          <w:b/>
          <w:bCs/>
          <w:lang w:eastAsia="ko-KR"/>
        </w:rPr>
        <w:t xml:space="preserve">assistance information to request </w:t>
      </w:r>
      <w:r>
        <w:rPr>
          <w:b/>
          <w:bCs/>
          <w:lang w:eastAsia="ko-KR"/>
        </w:rPr>
        <w:t xml:space="preserve">MN for </w:t>
      </w:r>
      <w:r w:rsidRPr="00156E81">
        <w:rPr>
          <w:b/>
          <w:bCs/>
          <w:lang w:eastAsia="ko-KR"/>
        </w:rPr>
        <w:t>a state transition to SCG deactivation.</w:t>
      </w:r>
    </w:p>
    <w:p w:rsidR="00AD3AB2" w:rsidRDefault="006C0544">
      <w:pPr>
        <w:rPr>
          <w:b/>
          <w:bCs/>
          <w:lang w:eastAsia="ko-KR"/>
        </w:rPr>
      </w:pPr>
      <w:r w:rsidRPr="00821775">
        <w:rPr>
          <w:rFonts w:hint="eastAsia"/>
          <w:b/>
          <w:bCs/>
          <w:lang w:eastAsia="ko-KR"/>
        </w:rPr>
        <w:t>P</w:t>
      </w:r>
      <w:r>
        <w:rPr>
          <w:b/>
          <w:bCs/>
          <w:lang w:eastAsia="ko-KR"/>
        </w:rPr>
        <w:t xml:space="preserve">roposal 2. </w:t>
      </w:r>
      <w:r w:rsidRPr="00613C59">
        <w:rPr>
          <w:rFonts w:hint="eastAsia"/>
          <w:b/>
          <w:bCs/>
          <w:lang w:eastAsia="ko-KR"/>
        </w:rPr>
        <w:t>The UE c</w:t>
      </w:r>
      <w:r w:rsidRPr="00613C59">
        <w:rPr>
          <w:b/>
          <w:bCs/>
          <w:lang w:eastAsia="ko-KR"/>
        </w:rPr>
        <w:t xml:space="preserve">an </w:t>
      </w:r>
      <w:r>
        <w:rPr>
          <w:b/>
          <w:bCs/>
          <w:lang w:eastAsia="ko-KR"/>
        </w:rPr>
        <w:t xml:space="preserve">also </w:t>
      </w:r>
      <w:r w:rsidRPr="00235618">
        <w:rPr>
          <w:b/>
          <w:bCs/>
          <w:lang w:eastAsia="ko-KR"/>
        </w:rPr>
        <w:t>request SN for SCG</w:t>
      </w:r>
      <w:r w:rsidRPr="00613C59">
        <w:rPr>
          <w:b/>
          <w:bCs/>
          <w:lang w:eastAsia="ko-KR"/>
        </w:rPr>
        <w:t xml:space="preserve"> deactivation via sending UE assistance information.</w:t>
      </w:r>
    </w:p>
    <w:p w:rsidR="006C0544" w:rsidRDefault="006C0544" w:rsidP="006C0544">
      <w:pPr>
        <w:rPr>
          <w:b/>
          <w:bCs/>
          <w:lang w:eastAsia="ko-KR"/>
        </w:rPr>
      </w:pPr>
      <w:r w:rsidRPr="00821775">
        <w:rPr>
          <w:rFonts w:hint="eastAsia"/>
          <w:b/>
          <w:bCs/>
          <w:lang w:eastAsia="ko-KR"/>
        </w:rPr>
        <w:t>P</w:t>
      </w:r>
      <w:r>
        <w:rPr>
          <w:b/>
          <w:bCs/>
          <w:lang w:eastAsia="ko-KR"/>
        </w:rPr>
        <w:t xml:space="preserve">roposal 3. </w:t>
      </w:r>
      <w:r w:rsidR="004D514B">
        <w:rPr>
          <w:b/>
          <w:bCs/>
          <w:lang w:eastAsia="ko-KR"/>
        </w:rPr>
        <w:t>The d</w:t>
      </w:r>
      <w:r>
        <w:rPr>
          <w:b/>
          <w:bCs/>
          <w:lang w:eastAsia="ko-KR"/>
        </w:rPr>
        <w:t>ecision to reconfiguration for relocating radio bearers related to SCG is left to network choice before SCG deactivation.</w:t>
      </w:r>
    </w:p>
    <w:p w:rsidR="006C0544" w:rsidRPr="002F7C4D" w:rsidRDefault="006C0544" w:rsidP="006C0544">
      <w:pPr>
        <w:rPr>
          <w:rFonts w:ascii="LG스마트체2.0 Regular" w:eastAsia="LG스마트체2.0 Regular" w:hAnsi="LG스마트체2.0 Regular"/>
          <w:lang w:eastAsia="ko-KR"/>
        </w:rPr>
      </w:pPr>
      <w:r w:rsidRPr="00821775">
        <w:rPr>
          <w:rFonts w:hint="eastAsia"/>
          <w:b/>
          <w:bCs/>
          <w:lang w:eastAsia="ko-KR"/>
        </w:rPr>
        <w:t>P</w:t>
      </w:r>
      <w:r>
        <w:rPr>
          <w:b/>
          <w:bCs/>
          <w:lang w:eastAsia="ko-KR"/>
        </w:rPr>
        <w:t xml:space="preserve">roposal 4. The UE perform </w:t>
      </w:r>
      <w:r w:rsidR="004D514B">
        <w:rPr>
          <w:b/>
          <w:bCs/>
          <w:lang w:eastAsia="ko-KR"/>
        </w:rPr>
        <w:t xml:space="preserve">the </w:t>
      </w:r>
      <w:r>
        <w:rPr>
          <w:b/>
          <w:bCs/>
          <w:lang w:eastAsia="ko-KR"/>
        </w:rPr>
        <w:t xml:space="preserve">RACH procedure towards target PSCell when PSCell is </w:t>
      </w:r>
      <w:r w:rsidRPr="00235618">
        <w:rPr>
          <w:b/>
          <w:bCs/>
          <w:lang w:eastAsia="ko-KR"/>
        </w:rPr>
        <w:t xml:space="preserve">changed regardless of </w:t>
      </w:r>
      <w:r w:rsidR="004D514B">
        <w:rPr>
          <w:b/>
          <w:bCs/>
          <w:lang w:eastAsia="ko-KR"/>
        </w:rPr>
        <w:t xml:space="preserve">the </w:t>
      </w:r>
      <w:r w:rsidRPr="00235618">
        <w:rPr>
          <w:b/>
          <w:bCs/>
          <w:lang w:eastAsia="ko-KR"/>
        </w:rPr>
        <w:t>initial state of target PSCell.</w:t>
      </w:r>
    </w:p>
    <w:p w:rsidR="00235618" w:rsidRPr="00235618" w:rsidRDefault="00235618" w:rsidP="00235618">
      <w:pPr>
        <w:rPr>
          <w:b/>
          <w:bCs/>
          <w:lang w:eastAsia="ko-KR"/>
        </w:rPr>
      </w:pPr>
      <w:r w:rsidRPr="00235618">
        <w:rPr>
          <w:b/>
          <w:bCs/>
          <w:lang w:eastAsia="ko-KR"/>
        </w:rPr>
        <w:t xml:space="preserve">Proposal </w:t>
      </w:r>
      <w:r>
        <w:rPr>
          <w:b/>
          <w:bCs/>
          <w:lang w:eastAsia="ko-KR"/>
        </w:rPr>
        <w:t xml:space="preserve">5. </w:t>
      </w:r>
      <w:r w:rsidRPr="00235618">
        <w:rPr>
          <w:b/>
          <w:bCs/>
          <w:lang w:eastAsia="ko-KR"/>
        </w:rPr>
        <w:t>If PSCell is changed by CPC, UE keeps the activation state of PSCell, i.e. considers the initial activation state of the target SCG is same as the last activation state of the source SCG.</w:t>
      </w:r>
      <w:r w:rsidRPr="00235618">
        <w:rPr>
          <w:b/>
          <w:bCs/>
          <w:lang w:eastAsia="ko-KR"/>
        </w:rPr>
        <w:tab/>
      </w:r>
    </w:p>
    <w:p w:rsidR="006C0544" w:rsidRPr="00235618" w:rsidRDefault="006C0544"/>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4219C4" w:rsidRPr="004219C4" w:rsidRDefault="00A4175E" w:rsidP="00A4175E">
      <w:pPr>
        <w:rPr>
          <w:lang w:eastAsia="ko-KR"/>
        </w:rPr>
      </w:pPr>
      <w:r>
        <w:rPr>
          <w:rFonts w:hint="eastAsia"/>
          <w:lang w:val="en-US" w:eastAsia="ko-KR"/>
        </w:rPr>
        <w:t xml:space="preserve">[1] </w:t>
      </w:r>
      <w:hyperlink r:id="rId8" w:history="1">
        <w:r w:rsidR="00A926BD">
          <w:rPr>
            <w:rStyle w:val="ab"/>
          </w:rPr>
          <w:t>R2-2104301</w:t>
        </w:r>
      </w:hyperlink>
      <w:r w:rsidR="004219C4" w:rsidRPr="00AD0E21">
        <w:rPr>
          <w:lang w:eastAsia="ko-KR"/>
        </w:rPr>
        <w:tab/>
      </w:r>
      <w:bookmarkStart w:id="1" w:name="_Hlk48220970"/>
      <w:r w:rsidR="00A926BD" w:rsidRPr="00A926BD">
        <w:rPr>
          <w:lang w:eastAsia="ko-KR"/>
        </w:rPr>
        <w:t>Report on LTE legacy, Mobility, DCCA, Multi-SIM and RAN slicing</w:t>
      </w:r>
      <w:bookmarkEnd w:id="1"/>
      <w:r w:rsidR="00A926BD">
        <w:rPr>
          <w:lang w:eastAsia="ko-KR"/>
        </w:rPr>
        <w:t>,</w:t>
      </w:r>
      <w:r w:rsidR="00A926BD" w:rsidRPr="004219C4">
        <w:rPr>
          <w:lang w:eastAsia="ko-KR"/>
        </w:rPr>
        <w:t xml:space="preserve"> </w:t>
      </w:r>
      <w:r w:rsidR="00A926BD">
        <w:rPr>
          <w:lang w:eastAsia="ko-KR"/>
        </w:rPr>
        <w:tab/>
      </w:r>
      <w:r w:rsidR="00A926BD" w:rsidRPr="00C56680">
        <w:rPr>
          <w:lang w:eastAsia="ko-KR"/>
        </w:rPr>
        <w:t>Nokia</w:t>
      </w:r>
    </w:p>
    <w:p w:rsidR="00A4175E" w:rsidRDefault="006C3209" w:rsidP="00A4175E">
      <w:pPr>
        <w:rPr>
          <w:lang w:eastAsia="ko-KR"/>
        </w:rPr>
      </w:pPr>
      <w:r>
        <w:rPr>
          <w:rFonts w:hint="eastAsia"/>
          <w:lang w:val="en-US" w:eastAsia="ko-KR"/>
        </w:rPr>
        <w:t>[2</w:t>
      </w:r>
      <w:r w:rsidR="00802FAC">
        <w:rPr>
          <w:rFonts w:hint="eastAsia"/>
          <w:lang w:val="en-US" w:eastAsia="ko-KR"/>
        </w:rPr>
        <w:t xml:space="preserve">] </w:t>
      </w:r>
      <w:hyperlink r:id="rId9" w:tooltip="D:Documents3GPPtsg_ranWG2TSGR2_112-eDocsR2-2010701.zip" w:history="1">
        <w:r w:rsidR="00802FAC" w:rsidRPr="004219C4">
          <w:rPr>
            <w:rStyle w:val="ab"/>
          </w:rPr>
          <w:t>R2-2101951</w:t>
        </w:r>
      </w:hyperlink>
      <w:r w:rsidR="00802FAC">
        <w:rPr>
          <w:lang w:eastAsia="ko-KR"/>
        </w:rPr>
        <w:tab/>
      </w:r>
      <w:r w:rsidR="00802FAC" w:rsidRPr="00802FAC">
        <w:rPr>
          <w:lang w:eastAsia="ko-KR"/>
        </w:rPr>
        <w:t>Report on LTE legacy, Mobility, DCCA, Multi-SIM and RAN slicing</w:t>
      </w:r>
      <w:r w:rsidR="00802FAC">
        <w:rPr>
          <w:lang w:eastAsia="ko-KR"/>
        </w:rPr>
        <w:t>,</w:t>
      </w:r>
      <w:r w:rsidR="004219C4" w:rsidRPr="004219C4">
        <w:rPr>
          <w:lang w:eastAsia="ko-KR"/>
        </w:rPr>
        <w:t xml:space="preserve"> </w:t>
      </w:r>
      <w:r w:rsidR="004219C4">
        <w:rPr>
          <w:lang w:eastAsia="ko-KR"/>
        </w:rPr>
        <w:tab/>
      </w:r>
      <w:r w:rsidR="00802FAC" w:rsidRPr="00C56680">
        <w:rPr>
          <w:lang w:eastAsia="ko-KR"/>
        </w:rPr>
        <w:t>Nokia</w:t>
      </w:r>
    </w:p>
    <w:p w:rsidR="00931FC9" w:rsidRDefault="00931FC9" w:rsidP="00A4175E">
      <w:pPr>
        <w:rPr>
          <w:lang w:eastAsia="ko-KR"/>
        </w:rPr>
      </w:pPr>
      <w:r>
        <w:rPr>
          <w:rFonts w:hint="eastAsia"/>
          <w:lang w:val="en-US" w:eastAsia="ko-KR"/>
        </w:rPr>
        <w:t>[</w:t>
      </w:r>
      <w:r>
        <w:rPr>
          <w:lang w:val="en-US" w:eastAsia="ko-KR"/>
        </w:rPr>
        <w:t>3</w:t>
      </w:r>
      <w:r>
        <w:rPr>
          <w:rFonts w:hint="eastAsia"/>
          <w:lang w:val="en-US" w:eastAsia="ko-KR"/>
        </w:rPr>
        <w:t xml:space="preserve">] </w:t>
      </w:r>
      <w:hyperlink r:id="rId10" w:history="1">
        <w:r>
          <w:rPr>
            <w:rStyle w:val="ab"/>
          </w:rPr>
          <w:t>R2-2101969</w:t>
        </w:r>
      </w:hyperlink>
      <w:r w:rsidRPr="00AD0E21">
        <w:tab/>
      </w:r>
      <w:r w:rsidRPr="00AD0E21">
        <w:rPr>
          <w:lang w:eastAsia="ko-KR"/>
        </w:rPr>
        <w:t>Summary of [AT113-e][230][eDCCA] Solution alternatives for S</w:t>
      </w:r>
      <w:r>
        <w:rPr>
          <w:lang w:eastAsia="ko-KR"/>
        </w:rPr>
        <w:t>CG activation and deactivation,</w:t>
      </w:r>
      <w:r w:rsidRPr="004219C4">
        <w:rPr>
          <w:lang w:eastAsia="ko-KR"/>
        </w:rPr>
        <w:t xml:space="preserve"> </w:t>
      </w:r>
      <w:r>
        <w:rPr>
          <w:lang w:eastAsia="ko-KR"/>
        </w:rPr>
        <w:tab/>
      </w:r>
      <w:r w:rsidRPr="00AD0E21">
        <w:rPr>
          <w:lang w:eastAsia="ko-KR"/>
        </w:rPr>
        <w:t>Huawei</w:t>
      </w:r>
    </w:p>
    <w:p w:rsidR="00A4175E" w:rsidRPr="00A43B90" w:rsidRDefault="00A4175E"/>
    <w:sectPr w:rsidR="00A4175E" w:rsidRPr="00A43B90">
      <w:footerReference w:type="even" r:id="rId11"/>
      <w:footerReference w:type="default" r:id="rId12"/>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852" w:rsidRDefault="00DA7852">
      <w:pPr>
        <w:pStyle w:val="1"/>
      </w:pPr>
      <w:r>
        <w:separator/>
      </w:r>
    </w:p>
  </w:endnote>
  <w:endnote w:type="continuationSeparator" w:id="0">
    <w:p w:rsidR="00DA7852" w:rsidRDefault="00DA785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G스마트체2.0 Regular">
    <w:panose1 w:val="020B0600000101010101"/>
    <w:charset w:val="81"/>
    <w:family w:val="modern"/>
    <w:pitch w:val="variable"/>
    <w:sig w:usb0="00000203" w:usb1="29D72C10" w:usb2="00000010" w:usb3="00000000" w:csb0="0028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D3FE3">
      <w:rPr>
        <w:rStyle w:val="af1"/>
      </w:rPr>
      <w:t>1</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852" w:rsidRDefault="00DA7852">
      <w:pPr>
        <w:pStyle w:val="1"/>
      </w:pPr>
      <w:r>
        <w:separator/>
      </w:r>
    </w:p>
  </w:footnote>
  <w:footnote w:type="continuationSeparator" w:id="0">
    <w:p w:rsidR="00DA7852" w:rsidRDefault="00DA785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5pt;height:9.2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 w:numId="41">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tqwFAFb3UaMtAAAA"/>
  </w:docVars>
  <w:rsids>
    <w:rsidRoot w:val="00D4259F"/>
    <w:rsid w:val="000256B8"/>
    <w:rsid w:val="000564A6"/>
    <w:rsid w:val="000819FB"/>
    <w:rsid w:val="0008354F"/>
    <w:rsid w:val="00087EFE"/>
    <w:rsid w:val="000A5405"/>
    <w:rsid w:val="000B21EE"/>
    <w:rsid w:val="000D1B87"/>
    <w:rsid w:val="000F485B"/>
    <w:rsid w:val="00103E65"/>
    <w:rsid w:val="00157930"/>
    <w:rsid w:val="00181491"/>
    <w:rsid w:val="001815D1"/>
    <w:rsid w:val="001844D9"/>
    <w:rsid w:val="00187307"/>
    <w:rsid w:val="001B20FB"/>
    <w:rsid w:val="001B62CC"/>
    <w:rsid w:val="001E7B52"/>
    <w:rsid w:val="00216E7F"/>
    <w:rsid w:val="00235618"/>
    <w:rsid w:val="00253D5A"/>
    <w:rsid w:val="002610FB"/>
    <w:rsid w:val="00293496"/>
    <w:rsid w:val="002E1428"/>
    <w:rsid w:val="002F7B14"/>
    <w:rsid w:val="003004EE"/>
    <w:rsid w:val="00321F7F"/>
    <w:rsid w:val="003279EB"/>
    <w:rsid w:val="00353D87"/>
    <w:rsid w:val="0037368D"/>
    <w:rsid w:val="003A13EA"/>
    <w:rsid w:val="003A530D"/>
    <w:rsid w:val="003C3F83"/>
    <w:rsid w:val="003F612D"/>
    <w:rsid w:val="004219C4"/>
    <w:rsid w:val="00426031"/>
    <w:rsid w:val="00447030"/>
    <w:rsid w:val="00450DD1"/>
    <w:rsid w:val="00450F16"/>
    <w:rsid w:val="00452E1E"/>
    <w:rsid w:val="00457837"/>
    <w:rsid w:val="004763D5"/>
    <w:rsid w:val="00481AB0"/>
    <w:rsid w:val="004B1BBB"/>
    <w:rsid w:val="004B3E4D"/>
    <w:rsid w:val="004B6703"/>
    <w:rsid w:val="004D514B"/>
    <w:rsid w:val="004F6E85"/>
    <w:rsid w:val="005174CF"/>
    <w:rsid w:val="00525BA2"/>
    <w:rsid w:val="00535816"/>
    <w:rsid w:val="00535C76"/>
    <w:rsid w:val="00547DC5"/>
    <w:rsid w:val="00567D6D"/>
    <w:rsid w:val="00575B6A"/>
    <w:rsid w:val="005B7CB2"/>
    <w:rsid w:val="005D5423"/>
    <w:rsid w:val="005D7750"/>
    <w:rsid w:val="005E7ECD"/>
    <w:rsid w:val="005F19A0"/>
    <w:rsid w:val="00604460"/>
    <w:rsid w:val="00611539"/>
    <w:rsid w:val="00613498"/>
    <w:rsid w:val="00615A18"/>
    <w:rsid w:val="00623A3E"/>
    <w:rsid w:val="0063502F"/>
    <w:rsid w:val="0063554F"/>
    <w:rsid w:val="006425E1"/>
    <w:rsid w:val="00673BD3"/>
    <w:rsid w:val="0068043D"/>
    <w:rsid w:val="00687858"/>
    <w:rsid w:val="006B45A6"/>
    <w:rsid w:val="006C0544"/>
    <w:rsid w:val="006C3209"/>
    <w:rsid w:val="006C66A4"/>
    <w:rsid w:val="006C7D94"/>
    <w:rsid w:val="0071638E"/>
    <w:rsid w:val="00724AF0"/>
    <w:rsid w:val="00732EF6"/>
    <w:rsid w:val="00736AE5"/>
    <w:rsid w:val="00743076"/>
    <w:rsid w:val="00747EF4"/>
    <w:rsid w:val="00774746"/>
    <w:rsid w:val="007B39D1"/>
    <w:rsid w:val="007E0FE7"/>
    <w:rsid w:val="007F1F72"/>
    <w:rsid w:val="008006D0"/>
    <w:rsid w:val="00802FAC"/>
    <w:rsid w:val="00815EC9"/>
    <w:rsid w:val="00817510"/>
    <w:rsid w:val="00821775"/>
    <w:rsid w:val="00823145"/>
    <w:rsid w:val="00824946"/>
    <w:rsid w:val="00826AA0"/>
    <w:rsid w:val="00837D1B"/>
    <w:rsid w:val="00850FAF"/>
    <w:rsid w:val="0088683E"/>
    <w:rsid w:val="00892314"/>
    <w:rsid w:val="008927D2"/>
    <w:rsid w:val="00897E11"/>
    <w:rsid w:val="008B2A20"/>
    <w:rsid w:val="008B62E2"/>
    <w:rsid w:val="008E4E57"/>
    <w:rsid w:val="008E5641"/>
    <w:rsid w:val="008F3703"/>
    <w:rsid w:val="00905784"/>
    <w:rsid w:val="0090722D"/>
    <w:rsid w:val="00916C4A"/>
    <w:rsid w:val="0092099D"/>
    <w:rsid w:val="00926C98"/>
    <w:rsid w:val="00931FC9"/>
    <w:rsid w:val="00943E19"/>
    <w:rsid w:val="0098294E"/>
    <w:rsid w:val="009A01B1"/>
    <w:rsid w:val="009A4527"/>
    <w:rsid w:val="009B0004"/>
    <w:rsid w:val="009B33F9"/>
    <w:rsid w:val="009D74E4"/>
    <w:rsid w:val="00A04781"/>
    <w:rsid w:val="00A26621"/>
    <w:rsid w:val="00A4175E"/>
    <w:rsid w:val="00A43B90"/>
    <w:rsid w:val="00A458CF"/>
    <w:rsid w:val="00A464EF"/>
    <w:rsid w:val="00A52A56"/>
    <w:rsid w:val="00A55314"/>
    <w:rsid w:val="00A7065D"/>
    <w:rsid w:val="00A76469"/>
    <w:rsid w:val="00A902C9"/>
    <w:rsid w:val="00A926BD"/>
    <w:rsid w:val="00AD3AB2"/>
    <w:rsid w:val="00AE1494"/>
    <w:rsid w:val="00AE5E3F"/>
    <w:rsid w:val="00B01C24"/>
    <w:rsid w:val="00B02523"/>
    <w:rsid w:val="00B20FAB"/>
    <w:rsid w:val="00B377B9"/>
    <w:rsid w:val="00B655B4"/>
    <w:rsid w:val="00B6702E"/>
    <w:rsid w:val="00B7362E"/>
    <w:rsid w:val="00B94BF9"/>
    <w:rsid w:val="00BA68C8"/>
    <w:rsid w:val="00BD3FE3"/>
    <w:rsid w:val="00BE405B"/>
    <w:rsid w:val="00C200FB"/>
    <w:rsid w:val="00C35E32"/>
    <w:rsid w:val="00C40636"/>
    <w:rsid w:val="00C636C4"/>
    <w:rsid w:val="00C77733"/>
    <w:rsid w:val="00C82D69"/>
    <w:rsid w:val="00C844B9"/>
    <w:rsid w:val="00C95B22"/>
    <w:rsid w:val="00CB3AEA"/>
    <w:rsid w:val="00CC6BE3"/>
    <w:rsid w:val="00CC6FBE"/>
    <w:rsid w:val="00CD3501"/>
    <w:rsid w:val="00CE19A1"/>
    <w:rsid w:val="00D1442B"/>
    <w:rsid w:val="00D4259F"/>
    <w:rsid w:val="00D440F5"/>
    <w:rsid w:val="00D51148"/>
    <w:rsid w:val="00D62C63"/>
    <w:rsid w:val="00DA7852"/>
    <w:rsid w:val="00DE473C"/>
    <w:rsid w:val="00DF14EE"/>
    <w:rsid w:val="00E00422"/>
    <w:rsid w:val="00E101B3"/>
    <w:rsid w:val="00E1436A"/>
    <w:rsid w:val="00E218F9"/>
    <w:rsid w:val="00E22045"/>
    <w:rsid w:val="00E35683"/>
    <w:rsid w:val="00E366B8"/>
    <w:rsid w:val="00E43CF0"/>
    <w:rsid w:val="00E945F8"/>
    <w:rsid w:val="00EC450E"/>
    <w:rsid w:val="00EC686A"/>
    <w:rsid w:val="00ED58AB"/>
    <w:rsid w:val="00F27BE8"/>
    <w:rsid w:val="00F45C1F"/>
    <w:rsid w:val="00F54A6E"/>
    <w:rsid w:val="00F66802"/>
    <w:rsid w:val="00F668C0"/>
    <w:rsid w:val="00F7387C"/>
    <w:rsid w:val="00F74EAC"/>
    <w:rsid w:val="00F92534"/>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bis-e/Docs/R2-210430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2_RL2/TSGR2_113-e/Docs/R2-2101969.zip" TargetMode="External"/><Relationship Id="rId4" Type="http://schemas.openxmlformats.org/officeDocument/2006/relationships/settings" Target="settings.xml"/><Relationship Id="rId9" Type="http://schemas.openxmlformats.org/officeDocument/2006/relationships/hyperlink" Target="file:///D:\Documents\3GPP\tsg_ran\WG2\TSGR2_112-e\Docs\R2-2010701.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8F1A1-607F-4F2A-B2E3-23D96EE70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1444</Words>
  <Characters>8232</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3</cp:revision>
  <cp:lastPrinted>2014-08-09T03:01:00Z</cp:lastPrinted>
  <dcterms:created xsi:type="dcterms:W3CDTF">2021-05-11T02:26:00Z</dcterms:created>
  <dcterms:modified xsi:type="dcterms:W3CDTF">2021-05-11T05:33:00Z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